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8C1902" w14:textId="07B1B7B5" w:rsidR="00A1568B" w:rsidRPr="0055015E" w:rsidRDefault="00A1568B" w:rsidP="00743073">
      <w:pPr>
        <w:pStyle w:val="Heading1"/>
        <w:spacing w:before="0" w:line="240" w:lineRule="auto"/>
        <w:ind w:firstLine="567"/>
      </w:pPr>
      <w:bookmarkStart w:id="0" w:name="_Toc144112206"/>
      <w:r w:rsidRPr="0055015E">
        <w:t xml:space="preserve">Pirkimo sąlygų </w:t>
      </w:r>
      <w:r w:rsidR="00526DDB" w:rsidRPr="0055015E">
        <w:t>8</w:t>
      </w:r>
      <w:r w:rsidRPr="0055015E">
        <w:t xml:space="preserve"> priedas „</w:t>
      </w:r>
      <w:r w:rsidR="006D4B26" w:rsidRPr="0055015E">
        <w:t>Sutarties projektas</w:t>
      </w:r>
      <w:r w:rsidRPr="0055015E">
        <w:t>“</w:t>
      </w:r>
      <w:bookmarkEnd w:id="0"/>
    </w:p>
    <w:p w14:paraId="0BA81F19" w14:textId="77777777" w:rsidR="00A1568B" w:rsidRPr="0055015E" w:rsidRDefault="00A1568B" w:rsidP="00743073">
      <w:pPr>
        <w:spacing w:after="0" w:line="240" w:lineRule="auto"/>
        <w:ind w:firstLine="567"/>
        <w:jc w:val="both"/>
        <w:rPr>
          <w:rFonts w:ascii="Calibri Light" w:hAnsi="Calibri Light" w:cs="Calibri Light"/>
          <w:sz w:val="22"/>
          <w:szCs w:val="22"/>
        </w:rPr>
      </w:pPr>
    </w:p>
    <w:p w14:paraId="4BBDAC7E" w14:textId="77777777" w:rsidR="00A1568B" w:rsidRPr="0055015E" w:rsidRDefault="00A1568B" w:rsidP="00743073">
      <w:pPr>
        <w:spacing w:after="0" w:line="240" w:lineRule="auto"/>
        <w:ind w:firstLine="567"/>
        <w:jc w:val="both"/>
        <w:rPr>
          <w:rFonts w:ascii="Calibri Light" w:hAnsi="Calibri Light" w:cs="Calibri Light"/>
          <w:sz w:val="22"/>
          <w:szCs w:val="22"/>
        </w:rPr>
      </w:pPr>
    </w:p>
    <w:p w14:paraId="0BF4697E" w14:textId="77777777" w:rsidR="00743073" w:rsidRPr="00A87C7D" w:rsidRDefault="00743073" w:rsidP="00743073">
      <w:pPr>
        <w:spacing w:after="0" w:line="240" w:lineRule="auto"/>
        <w:outlineLvl w:val="0"/>
        <w:rPr>
          <w:rFonts w:asciiTheme="majorHAnsi" w:hAnsiTheme="majorHAnsi" w:cstheme="majorHAnsi"/>
          <w:i/>
          <w:sz w:val="22"/>
          <w:szCs w:val="22"/>
        </w:rPr>
      </w:pPr>
    </w:p>
    <w:p w14:paraId="3A7FB275" w14:textId="77777777" w:rsidR="00743073" w:rsidRPr="00A87C7D" w:rsidRDefault="00743073" w:rsidP="00743073">
      <w:pPr>
        <w:spacing w:after="0" w:line="240" w:lineRule="auto"/>
        <w:jc w:val="center"/>
        <w:rPr>
          <w:rFonts w:asciiTheme="majorHAnsi" w:hAnsiTheme="majorHAnsi" w:cstheme="majorHAnsi"/>
          <w:sz w:val="22"/>
          <w:szCs w:val="22"/>
        </w:rPr>
      </w:pPr>
    </w:p>
    <w:p w14:paraId="4FEE085F" w14:textId="77777777" w:rsidR="00743073" w:rsidRPr="00A87C7D" w:rsidRDefault="00743073" w:rsidP="00743073">
      <w:pPr>
        <w:spacing w:after="0" w:line="240" w:lineRule="auto"/>
        <w:jc w:val="center"/>
        <w:rPr>
          <w:rFonts w:asciiTheme="majorHAnsi" w:hAnsiTheme="majorHAnsi" w:cstheme="majorHAnsi"/>
          <w:sz w:val="22"/>
          <w:szCs w:val="22"/>
        </w:rPr>
      </w:pPr>
      <w:r w:rsidRPr="00A87C7D">
        <w:rPr>
          <w:rFonts w:asciiTheme="majorHAnsi" w:hAnsiTheme="majorHAnsi" w:cstheme="majorHAnsi"/>
          <w:sz w:val="22"/>
          <w:szCs w:val="22"/>
        </w:rPr>
        <w:t>(TIPINĖ FORMA)</w:t>
      </w:r>
    </w:p>
    <w:p w14:paraId="79C4047E" w14:textId="77777777" w:rsidR="00743073" w:rsidRPr="00A87C7D" w:rsidRDefault="00743073" w:rsidP="00743073">
      <w:pPr>
        <w:spacing w:after="0" w:line="240" w:lineRule="auto"/>
        <w:jc w:val="center"/>
        <w:rPr>
          <w:rFonts w:asciiTheme="majorHAnsi" w:hAnsiTheme="majorHAnsi" w:cstheme="majorHAnsi"/>
          <w:b/>
          <w:sz w:val="22"/>
          <w:szCs w:val="22"/>
        </w:rPr>
      </w:pPr>
      <w:r w:rsidRPr="00A87C7D">
        <w:rPr>
          <w:rFonts w:asciiTheme="majorHAnsi" w:hAnsiTheme="majorHAnsi" w:cstheme="majorHAnsi"/>
          <w:b/>
          <w:sz w:val="22"/>
          <w:szCs w:val="22"/>
        </w:rPr>
        <w:t>PREKIŲ PIRKIMO–PARDAVIMO SUTARTIS</w:t>
      </w:r>
    </w:p>
    <w:p w14:paraId="6FED49C3" w14:textId="77777777" w:rsidR="00743073" w:rsidRPr="00A87C7D" w:rsidRDefault="00743073" w:rsidP="00743073">
      <w:pPr>
        <w:spacing w:after="0" w:line="240" w:lineRule="auto"/>
        <w:jc w:val="center"/>
        <w:rPr>
          <w:rFonts w:asciiTheme="majorHAnsi" w:hAnsiTheme="majorHAnsi" w:cstheme="majorHAnsi"/>
          <w:b/>
          <w:sz w:val="22"/>
          <w:szCs w:val="22"/>
        </w:rPr>
      </w:pPr>
      <w:r w:rsidRPr="00A87C7D">
        <w:rPr>
          <w:rFonts w:asciiTheme="majorHAnsi" w:hAnsiTheme="majorHAnsi" w:cstheme="majorHAnsi"/>
          <w:b/>
          <w:sz w:val="22"/>
          <w:szCs w:val="22"/>
        </w:rPr>
        <w:t xml:space="preserve"> NR.____________</w:t>
      </w:r>
    </w:p>
    <w:p w14:paraId="7D339E92" w14:textId="77777777" w:rsidR="00743073" w:rsidRPr="00A87C7D" w:rsidRDefault="00743073" w:rsidP="00743073">
      <w:pPr>
        <w:spacing w:after="0" w:line="240" w:lineRule="auto"/>
        <w:jc w:val="center"/>
        <w:rPr>
          <w:rFonts w:asciiTheme="majorHAnsi" w:hAnsiTheme="majorHAnsi" w:cstheme="majorHAnsi"/>
          <w:b/>
          <w:sz w:val="22"/>
          <w:szCs w:val="22"/>
        </w:rPr>
      </w:pPr>
    </w:p>
    <w:p w14:paraId="4057340F" w14:textId="77777777" w:rsidR="00743073" w:rsidRPr="0054180F" w:rsidRDefault="00743073" w:rsidP="00743073">
      <w:pPr>
        <w:pStyle w:val="Heading2"/>
        <w:spacing w:before="0"/>
        <w:ind w:right="-82"/>
        <w:jc w:val="center"/>
        <w:rPr>
          <w:rFonts w:cstheme="majorHAnsi"/>
          <w:b/>
          <w:bCs/>
          <w:color w:val="auto"/>
          <w:sz w:val="22"/>
          <w:szCs w:val="22"/>
        </w:rPr>
      </w:pPr>
      <w:r w:rsidRPr="0054180F">
        <w:rPr>
          <w:rFonts w:cstheme="majorHAnsi"/>
          <w:b/>
          <w:bCs/>
          <w:color w:val="auto"/>
          <w:sz w:val="22"/>
          <w:szCs w:val="22"/>
        </w:rPr>
        <w:t>SPECIALIOSIOS SĄLYGOS</w:t>
      </w:r>
    </w:p>
    <w:p w14:paraId="6C750860" w14:textId="77777777" w:rsidR="00743073" w:rsidRPr="00A87C7D" w:rsidRDefault="00743073" w:rsidP="00743073">
      <w:pPr>
        <w:spacing w:after="0" w:line="240" w:lineRule="auto"/>
        <w:jc w:val="center"/>
        <w:rPr>
          <w:rFonts w:asciiTheme="majorHAnsi" w:hAnsiTheme="majorHAnsi" w:cstheme="majorHAnsi"/>
          <w:b/>
          <w:sz w:val="22"/>
          <w:szCs w:val="22"/>
        </w:rPr>
      </w:pPr>
    </w:p>
    <w:p w14:paraId="60CF3E6A" w14:textId="77777777" w:rsidR="00743073" w:rsidRPr="00A87C7D" w:rsidRDefault="00743073" w:rsidP="00743073">
      <w:pPr>
        <w:spacing w:after="0" w:line="240" w:lineRule="auto"/>
        <w:jc w:val="center"/>
        <w:rPr>
          <w:rFonts w:asciiTheme="majorHAnsi" w:hAnsiTheme="majorHAnsi" w:cstheme="majorHAnsi"/>
          <w:b/>
          <w:sz w:val="22"/>
          <w:szCs w:val="22"/>
        </w:rPr>
      </w:pPr>
      <w:r w:rsidRPr="00A87C7D">
        <w:rPr>
          <w:rFonts w:asciiTheme="majorHAnsi" w:hAnsiTheme="majorHAnsi" w:cstheme="majorHAnsi"/>
          <w:b/>
          <w:sz w:val="22"/>
          <w:szCs w:val="22"/>
        </w:rPr>
        <w:t>Du tūkstančiai ____ metų ______ mėnesio _______ diena, Klaipėda</w:t>
      </w:r>
    </w:p>
    <w:p w14:paraId="099A45F2" w14:textId="77777777" w:rsidR="00743073" w:rsidRPr="00A87C7D" w:rsidRDefault="00743073" w:rsidP="00743073">
      <w:pPr>
        <w:spacing w:after="0" w:line="240" w:lineRule="auto"/>
        <w:jc w:val="both"/>
        <w:rPr>
          <w:rFonts w:asciiTheme="majorHAnsi" w:hAnsiTheme="majorHAnsi" w:cstheme="majorHAnsi"/>
          <w:b/>
          <w:sz w:val="22"/>
          <w:szCs w:val="22"/>
        </w:rPr>
      </w:pPr>
    </w:p>
    <w:p w14:paraId="7E7A1BCB" w14:textId="77777777" w:rsidR="00743073" w:rsidRPr="00A87C7D" w:rsidRDefault="00743073" w:rsidP="00743073">
      <w:pPr>
        <w:spacing w:after="0" w:line="240" w:lineRule="auto"/>
        <w:jc w:val="both"/>
        <w:rPr>
          <w:rFonts w:asciiTheme="majorHAnsi" w:hAnsiTheme="majorHAnsi" w:cstheme="majorHAnsi"/>
          <w:sz w:val="22"/>
          <w:szCs w:val="22"/>
        </w:rPr>
      </w:pPr>
      <w:r w:rsidRPr="00A87C7D">
        <w:rPr>
          <w:rFonts w:asciiTheme="majorHAnsi" w:hAnsiTheme="majorHAnsi" w:cstheme="majorHAnsi"/>
          <w:sz w:val="22"/>
          <w:szCs w:val="22"/>
        </w:rPr>
        <w:t>Akcinė bendrovė „KLAIPĖDOS VANDUO“, juridinio asmens kodas 140089260, kurios registruota buveinė yra Ryšininkų g. 11, Klaipėda, LT-91116, duomenys apie bendrovę kaupiami ir saugomi Lietuvos Respublikos juridinių asmenų registre, atstovaujama ..............................................................., veikiančio (-ios) pagal ............................................................ (toliau – Pirkėjas), ir</w:t>
      </w:r>
    </w:p>
    <w:p w14:paraId="2D893482" w14:textId="77777777" w:rsidR="00743073" w:rsidRPr="00A87C7D" w:rsidRDefault="00743073" w:rsidP="00743073">
      <w:pPr>
        <w:spacing w:after="0" w:line="240" w:lineRule="auto"/>
        <w:jc w:val="both"/>
        <w:rPr>
          <w:rFonts w:asciiTheme="majorHAnsi" w:hAnsiTheme="majorHAnsi" w:cstheme="majorHAnsi"/>
          <w:sz w:val="22"/>
          <w:szCs w:val="22"/>
        </w:rPr>
      </w:pPr>
    </w:p>
    <w:p w14:paraId="03B01926" w14:textId="77777777" w:rsidR="00743073" w:rsidRPr="00A87C7D" w:rsidRDefault="00743073" w:rsidP="00743073">
      <w:pPr>
        <w:spacing w:after="0" w:line="240" w:lineRule="auto"/>
        <w:jc w:val="both"/>
        <w:rPr>
          <w:rFonts w:asciiTheme="majorHAnsi" w:hAnsiTheme="majorHAnsi" w:cstheme="majorHAnsi"/>
          <w:sz w:val="22"/>
          <w:szCs w:val="22"/>
        </w:rPr>
      </w:pPr>
      <w:r w:rsidRPr="00A87C7D">
        <w:rPr>
          <w:rFonts w:asciiTheme="majorHAnsi" w:hAnsiTheme="majorHAnsi" w:cstheme="majorHAnsi"/>
          <w:sz w:val="22"/>
          <w:szCs w:val="22"/>
        </w:rPr>
        <w:t>..................................................., juridinio asmens kodas ................................., kurio registruota buveinė yra ........................................, duomenys apie įmonę kaupiami ir saugomi Lietuvos Respublikos juridinių asmenų registre, atstovaujama ............................................................., veikiančio (-ios) pagal ....................................... (toliau – Tiekėjas),</w:t>
      </w:r>
    </w:p>
    <w:p w14:paraId="15C189F1" w14:textId="77777777" w:rsidR="00743073" w:rsidRPr="00A87C7D" w:rsidRDefault="00743073" w:rsidP="00743073">
      <w:pPr>
        <w:spacing w:after="0" w:line="240" w:lineRule="auto"/>
        <w:jc w:val="both"/>
        <w:rPr>
          <w:rFonts w:asciiTheme="majorHAnsi" w:hAnsiTheme="majorHAnsi" w:cstheme="majorHAnsi"/>
          <w:i/>
          <w:color w:val="0070C0"/>
          <w:sz w:val="22"/>
          <w:szCs w:val="22"/>
        </w:rPr>
      </w:pPr>
      <w:r w:rsidRPr="00A87C7D">
        <w:rPr>
          <w:rFonts w:asciiTheme="majorHAnsi" w:hAnsiTheme="majorHAnsi" w:cstheme="majorHAnsi"/>
          <w:i/>
          <w:color w:val="0070C0"/>
          <w:sz w:val="22"/>
          <w:szCs w:val="22"/>
        </w:rPr>
        <w:t>(jei tai ūkio subjektų grupė –atitinkami duomenys apie kiekvieną partnerį)</w:t>
      </w:r>
    </w:p>
    <w:p w14:paraId="3CD5B2CD" w14:textId="77777777" w:rsidR="00743073" w:rsidRPr="00A87C7D" w:rsidRDefault="00743073" w:rsidP="00743073">
      <w:pPr>
        <w:spacing w:after="0" w:line="240" w:lineRule="auto"/>
        <w:jc w:val="both"/>
        <w:rPr>
          <w:rFonts w:asciiTheme="majorHAnsi" w:hAnsiTheme="majorHAnsi" w:cstheme="majorHAnsi"/>
          <w:i/>
          <w:sz w:val="22"/>
          <w:szCs w:val="22"/>
        </w:rPr>
      </w:pPr>
    </w:p>
    <w:p w14:paraId="6D392A8D" w14:textId="77777777" w:rsidR="00743073" w:rsidRPr="00A87C7D" w:rsidRDefault="00743073" w:rsidP="00743073">
      <w:pPr>
        <w:spacing w:after="0" w:line="240" w:lineRule="auto"/>
        <w:jc w:val="both"/>
        <w:rPr>
          <w:rFonts w:asciiTheme="majorHAnsi" w:hAnsiTheme="majorHAnsi" w:cstheme="majorHAnsi"/>
          <w:sz w:val="22"/>
          <w:szCs w:val="22"/>
        </w:rPr>
      </w:pPr>
      <w:r w:rsidRPr="00A87C7D">
        <w:rPr>
          <w:rFonts w:asciiTheme="majorHAnsi" w:hAnsiTheme="majorHAnsi" w:cstheme="majorHAnsi"/>
          <w:sz w:val="22"/>
          <w:szCs w:val="22"/>
        </w:rPr>
        <w:t xml:space="preserve">toliau kartu šioje prekių pirkimo–pardavimo sutartyje vadinami „Šalimis“, o kiekvienas atskirai – „Šalimi“, </w:t>
      </w:r>
    </w:p>
    <w:p w14:paraId="45225962" w14:textId="77777777" w:rsidR="00743073" w:rsidRPr="00A87C7D" w:rsidRDefault="00743073" w:rsidP="00743073">
      <w:pPr>
        <w:spacing w:after="0" w:line="240" w:lineRule="auto"/>
        <w:jc w:val="both"/>
        <w:rPr>
          <w:rFonts w:asciiTheme="majorHAnsi" w:hAnsiTheme="majorHAnsi" w:cstheme="majorHAnsi"/>
          <w:sz w:val="22"/>
          <w:szCs w:val="22"/>
        </w:rPr>
      </w:pPr>
    </w:p>
    <w:p w14:paraId="51CBEFAC" w14:textId="6B2D2EF5" w:rsidR="00743073" w:rsidRPr="00A87C7D" w:rsidRDefault="00743073" w:rsidP="00743073">
      <w:pPr>
        <w:spacing w:after="0" w:line="240" w:lineRule="auto"/>
        <w:jc w:val="both"/>
        <w:rPr>
          <w:rFonts w:asciiTheme="majorHAnsi" w:hAnsiTheme="majorHAnsi" w:cstheme="majorHAnsi"/>
          <w:sz w:val="22"/>
          <w:szCs w:val="22"/>
        </w:rPr>
      </w:pPr>
      <w:r w:rsidRPr="00A87C7D">
        <w:rPr>
          <w:rFonts w:asciiTheme="majorHAnsi" w:hAnsiTheme="majorHAnsi" w:cstheme="majorHAnsi"/>
          <w:sz w:val="22"/>
          <w:szCs w:val="22"/>
        </w:rPr>
        <w:t xml:space="preserve">sudarė šią prekių pirkimo–pardavimo sutartį, toliau vadinamą „Sutartimi“, vadovaujantis </w:t>
      </w:r>
      <w:r>
        <w:rPr>
          <w:rFonts w:asciiTheme="majorHAnsi" w:hAnsiTheme="majorHAnsi" w:cstheme="majorHAnsi"/>
          <w:sz w:val="22"/>
          <w:szCs w:val="22"/>
        </w:rPr>
        <w:t xml:space="preserve">atviro konkurso (supaprastintas pirkimas) </w:t>
      </w:r>
      <w:r w:rsidRPr="00A87C7D">
        <w:rPr>
          <w:rFonts w:asciiTheme="majorHAnsi" w:hAnsiTheme="majorHAnsi" w:cstheme="majorHAnsi"/>
          <w:sz w:val="22"/>
          <w:szCs w:val="22"/>
        </w:rPr>
        <w:t xml:space="preserve">būdu atlikto viešojo pirkimo </w:t>
      </w:r>
      <w:r>
        <w:rPr>
          <w:rFonts w:asciiTheme="majorHAnsi" w:hAnsiTheme="majorHAnsi" w:cstheme="majorHAnsi"/>
          <w:sz w:val="22"/>
          <w:szCs w:val="22"/>
        </w:rPr>
        <w:t>„</w:t>
      </w:r>
      <w:r w:rsidRPr="00743073">
        <w:rPr>
          <w:rFonts w:asciiTheme="majorHAnsi" w:hAnsiTheme="majorHAnsi" w:cstheme="majorHAnsi"/>
          <w:sz w:val="22"/>
          <w:szCs w:val="22"/>
        </w:rPr>
        <w:t xml:space="preserve">Mobili, kvapą mažinančio preparato ir vandens mišinio išpurškimo </w:t>
      </w:r>
      <w:r w:rsidR="00596F1A">
        <w:rPr>
          <w:rFonts w:asciiTheme="majorHAnsi" w:hAnsiTheme="majorHAnsi" w:cstheme="majorHAnsi"/>
          <w:sz w:val="22"/>
          <w:szCs w:val="22"/>
        </w:rPr>
        <w:t>sistema“</w:t>
      </w:r>
      <w:r w:rsidRPr="00743073">
        <w:rPr>
          <w:rFonts w:asciiTheme="majorHAnsi" w:hAnsiTheme="majorHAnsi" w:cstheme="majorHAnsi"/>
          <w:color w:val="4472C4" w:themeColor="accent1"/>
          <w:sz w:val="22"/>
          <w:szCs w:val="22"/>
        </w:rPr>
        <w:t xml:space="preserve">(Pirkimo ID.......) </w:t>
      </w:r>
      <w:r w:rsidRPr="00A87C7D">
        <w:rPr>
          <w:rFonts w:asciiTheme="majorHAnsi" w:hAnsiTheme="majorHAnsi" w:cstheme="majorHAnsi"/>
          <w:i/>
          <w:iCs/>
          <w:color w:val="0070C0"/>
          <w:sz w:val="22"/>
          <w:szCs w:val="22"/>
        </w:rPr>
        <w:t>sąlygomis</w:t>
      </w:r>
      <w:r w:rsidRPr="00A87C7D">
        <w:rPr>
          <w:rFonts w:asciiTheme="majorHAnsi" w:hAnsiTheme="majorHAnsi" w:cstheme="majorHAnsi"/>
          <w:sz w:val="22"/>
          <w:szCs w:val="22"/>
        </w:rPr>
        <w:t xml:space="preserve"> ir susitarė dėl toliau išvardintų sąlygų.</w:t>
      </w:r>
    </w:p>
    <w:p w14:paraId="17B688FB" w14:textId="77777777" w:rsidR="00743073" w:rsidRPr="00A87C7D" w:rsidRDefault="00743073" w:rsidP="00743073">
      <w:pPr>
        <w:spacing w:after="0" w:line="240" w:lineRule="auto"/>
        <w:jc w:val="both"/>
        <w:rPr>
          <w:rFonts w:asciiTheme="majorHAnsi" w:hAnsiTheme="majorHAnsi" w:cstheme="majorHAnsi"/>
          <w:sz w:val="22"/>
          <w:szCs w:val="22"/>
        </w:rPr>
      </w:pPr>
    </w:p>
    <w:p w14:paraId="50B1C373" w14:textId="77777777" w:rsidR="00743073" w:rsidRPr="00A87C7D" w:rsidRDefault="00743073" w:rsidP="00743073">
      <w:pPr>
        <w:spacing w:after="0" w:line="240" w:lineRule="auto"/>
        <w:jc w:val="center"/>
        <w:rPr>
          <w:rFonts w:asciiTheme="majorHAnsi" w:hAnsiTheme="majorHAnsi" w:cstheme="majorHAnsi"/>
          <w:b/>
          <w:sz w:val="22"/>
          <w:szCs w:val="22"/>
        </w:rPr>
      </w:pPr>
      <w:r w:rsidRPr="00A87C7D">
        <w:rPr>
          <w:rFonts w:asciiTheme="majorHAnsi" w:hAnsiTheme="majorHAnsi" w:cstheme="majorHAnsi"/>
          <w:b/>
          <w:sz w:val="22"/>
          <w:szCs w:val="22"/>
        </w:rPr>
        <w:t>1. Sutarties dalykas</w:t>
      </w:r>
    </w:p>
    <w:p w14:paraId="4EA3EA71" w14:textId="77777777" w:rsidR="00743073" w:rsidRPr="00A87C7D" w:rsidRDefault="00743073" w:rsidP="00743073">
      <w:pPr>
        <w:spacing w:after="0" w:line="240" w:lineRule="auto"/>
        <w:jc w:val="center"/>
        <w:rPr>
          <w:rFonts w:asciiTheme="majorHAnsi" w:hAnsiTheme="majorHAnsi" w:cstheme="majorHAnsi"/>
          <w:b/>
          <w:sz w:val="22"/>
          <w:szCs w:val="22"/>
        </w:rPr>
      </w:pPr>
    </w:p>
    <w:p w14:paraId="0165DED3" w14:textId="5911867D" w:rsidR="00743073" w:rsidRPr="00A87C7D" w:rsidRDefault="00743073" w:rsidP="00743073">
      <w:pPr>
        <w:spacing w:after="0" w:line="240" w:lineRule="auto"/>
        <w:ind w:firstLine="720"/>
        <w:jc w:val="both"/>
        <w:rPr>
          <w:rFonts w:asciiTheme="majorHAnsi" w:hAnsiTheme="majorHAnsi" w:cstheme="majorHAnsi"/>
          <w:sz w:val="22"/>
          <w:szCs w:val="22"/>
        </w:rPr>
      </w:pPr>
      <w:r w:rsidRPr="00A87C7D">
        <w:rPr>
          <w:rFonts w:asciiTheme="majorHAnsi" w:hAnsiTheme="majorHAnsi" w:cstheme="majorHAnsi"/>
          <w:sz w:val="22"/>
          <w:szCs w:val="22"/>
        </w:rPr>
        <w:t xml:space="preserve">1.1. Sutarties dalykas yra prekių </w:t>
      </w:r>
      <w:r w:rsidRPr="00743073">
        <w:rPr>
          <w:rFonts w:asciiTheme="majorHAnsi" w:hAnsiTheme="majorHAnsi" w:cstheme="majorHAnsi"/>
          <w:i/>
          <w:color w:val="0070C0"/>
          <w:sz w:val="22"/>
          <w:szCs w:val="22"/>
        </w:rPr>
        <w:t>Mobili</w:t>
      </w:r>
      <w:r>
        <w:rPr>
          <w:rFonts w:asciiTheme="majorHAnsi" w:hAnsiTheme="majorHAnsi" w:cstheme="majorHAnsi"/>
          <w:i/>
          <w:color w:val="0070C0"/>
          <w:sz w:val="22"/>
          <w:szCs w:val="22"/>
        </w:rPr>
        <w:t>os</w:t>
      </w:r>
      <w:r w:rsidRPr="00743073">
        <w:rPr>
          <w:rFonts w:asciiTheme="majorHAnsi" w:hAnsiTheme="majorHAnsi" w:cstheme="majorHAnsi"/>
          <w:i/>
          <w:color w:val="0070C0"/>
          <w:sz w:val="22"/>
          <w:szCs w:val="22"/>
        </w:rPr>
        <w:t xml:space="preserve">, kvapą mažinančio preparato ir vandens mišinio išpurškimo </w:t>
      </w:r>
      <w:r w:rsidR="00596F1A">
        <w:rPr>
          <w:rFonts w:asciiTheme="majorHAnsi" w:hAnsiTheme="majorHAnsi" w:cstheme="majorHAnsi"/>
          <w:i/>
          <w:color w:val="0070C0"/>
          <w:sz w:val="22"/>
          <w:szCs w:val="22"/>
        </w:rPr>
        <w:t>sistemos</w:t>
      </w:r>
      <w:r w:rsidRPr="00A87C7D">
        <w:rPr>
          <w:rFonts w:asciiTheme="majorHAnsi" w:hAnsiTheme="majorHAnsi" w:cstheme="majorHAnsi"/>
          <w:i/>
          <w:sz w:val="22"/>
          <w:szCs w:val="22"/>
        </w:rPr>
        <w:t xml:space="preserve"> </w:t>
      </w:r>
      <w:r w:rsidRPr="00A87C7D">
        <w:rPr>
          <w:rFonts w:asciiTheme="majorHAnsi" w:hAnsiTheme="majorHAnsi" w:cstheme="majorHAnsi"/>
          <w:sz w:val="22"/>
          <w:szCs w:val="22"/>
        </w:rPr>
        <w:t>pirkimas–pardavimas, pristatymas</w:t>
      </w:r>
      <w:r>
        <w:rPr>
          <w:rFonts w:asciiTheme="majorHAnsi" w:hAnsiTheme="majorHAnsi" w:cstheme="majorHAnsi"/>
          <w:sz w:val="22"/>
          <w:szCs w:val="22"/>
        </w:rPr>
        <w:t xml:space="preserve"> </w:t>
      </w:r>
      <w:r w:rsidRPr="00A87C7D">
        <w:rPr>
          <w:rFonts w:asciiTheme="majorHAnsi" w:hAnsiTheme="majorHAnsi" w:cstheme="majorHAnsi"/>
          <w:sz w:val="22"/>
          <w:szCs w:val="22"/>
        </w:rPr>
        <w:t>(toliau – Prekės).</w:t>
      </w:r>
      <w:r w:rsidRPr="00A87C7D">
        <w:rPr>
          <w:rFonts w:asciiTheme="majorHAnsi" w:hAnsiTheme="majorHAnsi" w:cstheme="majorHAnsi"/>
          <w:i/>
          <w:sz w:val="22"/>
          <w:szCs w:val="22"/>
        </w:rPr>
        <w:t xml:space="preserve"> </w:t>
      </w:r>
      <w:r w:rsidRPr="00A87C7D">
        <w:rPr>
          <w:rFonts w:asciiTheme="majorHAnsi" w:hAnsiTheme="majorHAnsi" w:cstheme="majorHAnsi"/>
          <w:sz w:val="22"/>
          <w:szCs w:val="22"/>
        </w:rPr>
        <w:t>Techninė prekių</w:t>
      </w:r>
      <w:r>
        <w:rPr>
          <w:rFonts w:asciiTheme="majorHAnsi" w:hAnsiTheme="majorHAnsi" w:cstheme="majorHAnsi"/>
          <w:i/>
          <w:sz w:val="22"/>
          <w:szCs w:val="22"/>
        </w:rPr>
        <w:t xml:space="preserve"> </w:t>
      </w:r>
      <w:r w:rsidRPr="00A87C7D">
        <w:rPr>
          <w:rFonts w:asciiTheme="majorHAnsi" w:hAnsiTheme="majorHAnsi" w:cstheme="majorHAnsi"/>
          <w:sz w:val="22"/>
          <w:szCs w:val="22"/>
        </w:rPr>
        <w:t>specifikacija pateikiama Sutarties specialiųjų sąlygų priede Nr. 1.</w:t>
      </w:r>
    </w:p>
    <w:p w14:paraId="7ED134CE" w14:textId="10E43C95" w:rsidR="00743073" w:rsidRPr="00BB4159" w:rsidRDefault="00743073" w:rsidP="00BB4159">
      <w:pPr>
        <w:spacing w:after="0" w:line="240" w:lineRule="auto"/>
        <w:ind w:firstLine="720"/>
        <w:jc w:val="both"/>
        <w:rPr>
          <w:rFonts w:asciiTheme="majorHAnsi" w:hAnsiTheme="majorHAnsi" w:cstheme="majorHAnsi"/>
          <w:color w:val="0070C0"/>
          <w:sz w:val="22"/>
          <w:szCs w:val="22"/>
        </w:rPr>
      </w:pPr>
      <w:r w:rsidRPr="00A87C7D">
        <w:rPr>
          <w:rFonts w:asciiTheme="majorHAnsi" w:hAnsiTheme="majorHAnsi" w:cstheme="majorHAnsi"/>
          <w:sz w:val="22"/>
          <w:szCs w:val="22"/>
        </w:rPr>
        <w:t>Perkamos Prekės</w:t>
      </w:r>
      <w:r>
        <w:rPr>
          <w:rFonts w:asciiTheme="majorHAnsi" w:hAnsiTheme="majorHAnsi" w:cstheme="majorHAnsi"/>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4"/>
        <w:gridCol w:w="4057"/>
        <w:gridCol w:w="1426"/>
        <w:gridCol w:w="3858"/>
      </w:tblGrid>
      <w:tr w:rsidR="00743073" w:rsidRPr="00A87C7D" w14:paraId="4C684347" w14:textId="77777777" w:rsidTr="00743073">
        <w:tc>
          <w:tcPr>
            <w:tcW w:w="10195" w:type="dxa"/>
            <w:gridSpan w:val="4"/>
          </w:tcPr>
          <w:p w14:paraId="3AE3B374" w14:textId="77777777" w:rsidR="00743073" w:rsidRPr="00A87C7D" w:rsidRDefault="00743073" w:rsidP="00743073">
            <w:pPr>
              <w:spacing w:after="0" w:line="240" w:lineRule="auto"/>
              <w:jc w:val="center"/>
              <w:rPr>
                <w:rFonts w:asciiTheme="majorHAnsi" w:hAnsiTheme="majorHAnsi" w:cstheme="majorHAnsi"/>
                <w:b/>
                <w:sz w:val="22"/>
                <w:szCs w:val="22"/>
              </w:rPr>
            </w:pPr>
            <w:r w:rsidRPr="00A87C7D">
              <w:rPr>
                <w:rFonts w:asciiTheme="majorHAnsi" w:hAnsiTheme="majorHAnsi" w:cstheme="majorHAnsi"/>
                <w:b/>
                <w:sz w:val="22"/>
                <w:szCs w:val="22"/>
              </w:rPr>
              <w:t>Prekės</w:t>
            </w:r>
          </w:p>
        </w:tc>
      </w:tr>
      <w:tr w:rsidR="00743073" w:rsidRPr="00A87C7D" w14:paraId="0E455701" w14:textId="77777777" w:rsidTr="00743073">
        <w:trPr>
          <w:trHeight w:val="419"/>
        </w:trPr>
        <w:tc>
          <w:tcPr>
            <w:tcW w:w="854" w:type="dxa"/>
          </w:tcPr>
          <w:p w14:paraId="56E9E856" w14:textId="77777777" w:rsidR="00743073" w:rsidRPr="00A87C7D" w:rsidRDefault="00743073" w:rsidP="00743073">
            <w:pPr>
              <w:spacing w:after="0" w:line="240" w:lineRule="auto"/>
              <w:jc w:val="both"/>
              <w:rPr>
                <w:rFonts w:asciiTheme="majorHAnsi" w:hAnsiTheme="majorHAnsi" w:cstheme="majorHAnsi"/>
                <w:b/>
                <w:sz w:val="22"/>
                <w:szCs w:val="22"/>
              </w:rPr>
            </w:pPr>
            <w:r w:rsidRPr="00A87C7D">
              <w:rPr>
                <w:rFonts w:asciiTheme="majorHAnsi" w:hAnsiTheme="majorHAnsi" w:cstheme="majorHAnsi"/>
                <w:b/>
                <w:sz w:val="22"/>
                <w:szCs w:val="22"/>
              </w:rPr>
              <w:t>Prekių Nr.</w:t>
            </w:r>
          </w:p>
        </w:tc>
        <w:tc>
          <w:tcPr>
            <w:tcW w:w="4057" w:type="dxa"/>
          </w:tcPr>
          <w:p w14:paraId="66831A82" w14:textId="77777777" w:rsidR="00743073" w:rsidRPr="00A87C7D" w:rsidRDefault="00743073" w:rsidP="00743073">
            <w:pPr>
              <w:spacing w:after="0" w:line="240" w:lineRule="auto"/>
              <w:jc w:val="both"/>
              <w:rPr>
                <w:rFonts w:asciiTheme="majorHAnsi" w:hAnsiTheme="majorHAnsi" w:cstheme="majorHAnsi"/>
                <w:b/>
                <w:sz w:val="22"/>
                <w:szCs w:val="22"/>
              </w:rPr>
            </w:pPr>
            <w:r w:rsidRPr="00A87C7D">
              <w:rPr>
                <w:rFonts w:asciiTheme="majorHAnsi" w:hAnsiTheme="majorHAnsi" w:cstheme="majorHAnsi"/>
                <w:b/>
                <w:sz w:val="22"/>
                <w:szCs w:val="22"/>
              </w:rPr>
              <w:t>Prekių pavadinimai</w:t>
            </w:r>
          </w:p>
        </w:tc>
        <w:tc>
          <w:tcPr>
            <w:tcW w:w="1426" w:type="dxa"/>
          </w:tcPr>
          <w:p w14:paraId="4E9CE350" w14:textId="77777777" w:rsidR="00743073" w:rsidRPr="00A87C7D" w:rsidRDefault="00743073" w:rsidP="00743073">
            <w:pPr>
              <w:spacing w:after="0" w:line="240" w:lineRule="auto"/>
              <w:jc w:val="both"/>
              <w:rPr>
                <w:rFonts w:asciiTheme="majorHAnsi" w:hAnsiTheme="majorHAnsi" w:cstheme="majorHAnsi"/>
                <w:b/>
                <w:sz w:val="22"/>
                <w:szCs w:val="22"/>
              </w:rPr>
            </w:pPr>
            <w:r w:rsidRPr="00A87C7D">
              <w:rPr>
                <w:rFonts w:asciiTheme="majorHAnsi" w:hAnsiTheme="majorHAnsi" w:cstheme="majorHAnsi"/>
                <w:b/>
                <w:sz w:val="22"/>
                <w:szCs w:val="22"/>
              </w:rPr>
              <w:t xml:space="preserve">Kiekis </w:t>
            </w:r>
          </w:p>
        </w:tc>
        <w:tc>
          <w:tcPr>
            <w:tcW w:w="3858" w:type="dxa"/>
          </w:tcPr>
          <w:p w14:paraId="73C95817" w14:textId="77777777" w:rsidR="00743073" w:rsidRPr="00A87C7D" w:rsidRDefault="00743073" w:rsidP="00743073">
            <w:pPr>
              <w:spacing w:after="0" w:line="240" w:lineRule="auto"/>
              <w:rPr>
                <w:rFonts w:asciiTheme="majorHAnsi" w:hAnsiTheme="majorHAnsi" w:cstheme="majorHAnsi"/>
                <w:b/>
                <w:sz w:val="22"/>
                <w:szCs w:val="22"/>
              </w:rPr>
            </w:pPr>
            <w:r w:rsidRPr="00A87C7D">
              <w:rPr>
                <w:rFonts w:asciiTheme="majorHAnsi" w:hAnsiTheme="majorHAnsi" w:cstheme="majorHAnsi"/>
                <w:b/>
                <w:sz w:val="22"/>
                <w:szCs w:val="22"/>
              </w:rPr>
              <w:t>Garantinių įsipareigojimų laikotarpis</w:t>
            </w:r>
          </w:p>
        </w:tc>
      </w:tr>
      <w:tr w:rsidR="00743073" w:rsidRPr="00A87C7D" w14:paraId="0712178D" w14:textId="77777777" w:rsidTr="00743073">
        <w:tc>
          <w:tcPr>
            <w:tcW w:w="854" w:type="dxa"/>
          </w:tcPr>
          <w:p w14:paraId="15278387" w14:textId="41FB776A" w:rsidR="00743073" w:rsidRPr="00A87C7D" w:rsidRDefault="00743073" w:rsidP="00743073">
            <w:pPr>
              <w:spacing w:after="0" w:line="240" w:lineRule="auto"/>
              <w:jc w:val="both"/>
              <w:rPr>
                <w:rFonts w:asciiTheme="majorHAnsi" w:hAnsiTheme="majorHAnsi" w:cstheme="majorHAnsi"/>
                <w:sz w:val="22"/>
                <w:szCs w:val="22"/>
              </w:rPr>
            </w:pPr>
            <w:r>
              <w:rPr>
                <w:rFonts w:asciiTheme="majorHAnsi" w:hAnsiTheme="majorHAnsi" w:cstheme="majorHAnsi"/>
                <w:sz w:val="22"/>
                <w:szCs w:val="22"/>
              </w:rPr>
              <w:t>1.</w:t>
            </w:r>
          </w:p>
        </w:tc>
        <w:tc>
          <w:tcPr>
            <w:tcW w:w="4057" w:type="dxa"/>
          </w:tcPr>
          <w:p w14:paraId="27ED946E" w14:textId="180A902A" w:rsidR="00743073" w:rsidRPr="00A87C7D" w:rsidRDefault="00743073" w:rsidP="00743073">
            <w:pPr>
              <w:spacing w:after="0" w:line="240" w:lineRule="auto"/>
              <w:jc w:val="both"/>
              <w:rPr>
                <w:rFonts w:asciiTheme="majorHAnsi" w:hAnsiTheme="majorHAnsi" w:cstheme="majorHAnsi"/>
                <w:sz w:val="22"/>
                <w:szCs w:val="22"/>
              </w:rPr>
            </w:pPr>
            <w:r w:rsidRPr="00743073">
              <w:rPr>
                <w:rFonts w:asciiTheme="majorHAnsi" w:hAnsiTheme="majorHAnsi" w:cstheme="majorHAnsi"/>
                <w:sz w:val="22"/>
                <w:szCs w:val="22"/>
              </w:rPr>
              <w:t xml:space="preserve">Mobili, kvapą mažinančio preparato ir vandens mišinio išpurškimo </w:t>
            </w:r>
            <w:r w:rsidR="00596F1A">
              <w:rPr>
                <w:rFonts w:asciiTheme="majorHAnsi" w:hAnsiTheme="majorHAnsi" w:cstheme="majorHAnsi"/>
                <w:sz w:val="22"/>
                <w:szCs w:val="22"/>
              </w:rPr>
              <w:t>sistema</w:t>
            </w:r>
          </w:p>
        </w:tc>
        <w:tc>
          <w:tcPr>
            <w:tcW w:w="1426" w:type="dxa"/>
          </w:tcPr>
          <w:p w14:paraId="60641740" w14:textId="53C233EA" w:rsidR="00743073" w:rsidRPr="00A87C7D" w:rsidRDefault="00743073" w:rsidP="00743073">
            <w:pPr>
              <w:spacing w:after="0" w:line="240" w:lineRule="auto"/>
              <w:jc w:val="both"/>
              <w:rPr>
                <w:rFonts w:asciiTheme="majorHAnsi" w:hAnsiTheme="majorHAnsi" w:cstheme="majorHAnsi"/>
                <w:sz w:val="22"/>
                <w:szCs w:val="22"/>
              </w:rPr>
            </w:pPr>
            <w:r>
              <w:rPr>
                <w:rFonts w:asciiTheme="majorHAnsi" w:hAnsiTheme="majorHAnsi" w:cstheme="majorHAnsi"/>
                <w:sz w:val="22"/>
                <w:szCs w:val="22"/>
              </w:rPr>
              <w:t>2</w:t>
            </w:r>
          </w:p>
        </w:tc>
        <w:tc>
          <w:tcPr>
            <w:tcW w:w="3858" w:type="dxa"/>
          </w:tcPr>
          <w:p w14:paraId="7ADCE38A" w14:textId="29F15ABB" w:rsidR="00743073" w:rsidRPr="00A87C7D" w:rsidRDefault="00743073" w:rsidP="00743073">
            <w:pPr>
              <w:spacing w:after="0" w:line="240" w:lineRule="auto"/>
              <w:jc w:val="both"/>
              <w:rPr>
                <w:rFonts w:asciiTheme="majorHAnsi" w:hAnsiTheme="majorHAnsi" w:cstheme="majorHAnsi"/>
                <w:sz w:val="22"/>
                <w:szCs w:val="22"/>
              </w:rPr>
            </w:pPr>
            <w:r w:rsidRPr="00743073">
              <w:rPr>
                <w:rFonts w:asciiTheme="majorHAnsi" w:hAnsiTheme="majorHAnsi" w:cstheme="majorHAnsi"/>
                <w:i/>
                <w:color w:val="0070C0"/>
                <w:sz w:val="22"/>
                <w:szCs w:val="22"/>
              </w:rPr>
              <w:t>Įrašoma</w:t>
            </w:r>
            <w:r>
              <w:rPr>
                <w:rFonts w:asciiTheme="majorHAnsi" w:hAnsiTheme="majorHAnsi" w:cstheme="majorHAnsi"/>
                <w:sz w:val="22"/>
                <w:szCs w:val="22"/>
              </w:rPr>
              <w:t xml:space="preserve"> </w:t>
            </w:r>
            <w:r w:rsidRPr="00743073">
              <w:rPr>
                <w:rFonts w:asciiTheme="majorHAnsi" w:hAnsiTheme="majorHAnsi" w:cstheme="majorHAnsi"/>
                <w:i/>
                <w:color w:val="0070C0"/>
                <w:sz w:val="22"/>
                <w:szCs w:val="22"/>
              </w:rPr>
              <w:t>iš</w:t>
            </w:r>
            <w:r>
              <w:rPr>
                <w:rFonts w:asciiTheme="majorHAnsi" w:hAnsiTheme="majorHAnsi" w:cstheme="majorHAnsi"/>
                <w:sz w:val="22"/>
                <w:szCs w:val="22"/>
              </w:rPr>
              <w:t xml:space="preserve"> </w:t>
            </w:r>
            <w:r w:rsidRPr="00743073">
              <w:rPr>
                <w:rFonts w:asciiTheme="majorHAnsi" w:hAnsiTheme="majorHAnsi" w:cstheme="majorHAnsi"/>
                <w:i/>
                <w:color w:val="0070C0"/>
                <w:sz w:val="22"/>
                <w:szCs w:val="22"/>
              </w:rPr>
              <w:t>pasiūlymo</w:t>
            </w:r>
            <w:r>
              <w:rPr>
                <w:rFonts w:asciiTheme="majorHAnsi" w:hAnsiTheme="majorHAnsi" w:cstheme="majorHAnsi"/>
                <w:sz w:val="22"/>
                <w:szCs w:val="22"/>
              </w:rPr>
              <w:t xml:space="preserve"> </w:t>
            </w:r>
            <w:r w:rsidRPr="00743073">
              <w:rPr>
                <w:rFonts w:asciiTheme="majorHAnsi" w:hAnsiTheme="majorHAnsi" w:cstheme="majorHAnsi"/>
                <w:i/>
                <w:color w:val="0070C0"/>
                <w:sz w:val="22"/>
                <w:szCs w:val="22"/>
              </w:rPr>
              <w:t>formos</w:t>
            </w:r>
            <w:r>
              <w:rPr>
                <w:rFonts w:asciiTheme="majorHAnsi" w:hAnsiTheme="majorHAnsi" w:cstheme="majorHAnsi"/>
                <w:sz w:val="22"/>
                <w:szCs w:val="22"/>
              </w:rPr>
              <w:t>.</w:t>
            </w:r>
          </w:p>
        </w:tc>
      </w:tr>
    </w:tbl>
    <w:p w14:paraId="7D77E177" w14:textId="7A2FA545" w:rsidR="00743073" w:rsidRPr="00A87C7D" w:rsidRDefault="00743073" w:rsidP="00BB4159">
      <w:pPr>
        <w:spacing w:after="0" w:line="240" w:lineRule="auto"/>
        <w:ind w:firstLine="720"/>
        <w:jc w:val="both"/>
        <w:rPr>
          <w:rFonts w:asciiTheme="majorHAnsi" w:hAnsiTheme="majorHAnsi" w:cstheme="majorHAnsi"/>
          <w:sz w:val="22"/>
          <w:szCs w:val="22"/>
        </w:rPr>
      </w:pPr>
      <w:r w:rsidRPr="00A87C7D">
        <w:rPr>
          <w:rFonts w:asciiTheme="majorHAnsi" w:hAnsiTheme="majorHAnsi" w:cstheme="majorHAnsi"/>
          <w:sz w:val="22"/>
          <w:szCs w:val="22"/>
        </w:rPr>
        <w:t>1.2. Prekės turi būti pristatytos: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3688"/>
        <w:gridCol w:w="5656"/>
      </w:tblGrid>
      <w:tr w:rsidR="00743073" w:rsidRPr="00A87C7D" w14:paraId="1585D89B" w14:textId="77777777" w:rsidTr="00482E23">
        <w:tc>
          <w:tcPr>
            <w:tcW w:w="852" w:type="dxa"/>
          </w:tcPr>
          <w:p w14:paraId="7B11A024" w14:textId="77777777" w:rsidR="00743073" w:rsidRPr="00A87C7D" w:rsidRDefault="00743073" w:rsidP="00743073">
            <w:pPr>
              <w:spacing w:after="0" w:line="240" w:lineRule="auto"/>
              <w:rPr>
                <w:rFonts w:asciiTheme="majorHAnsi" w:hAnsiTheme="majorHAnsi" w:cstheme="majorHAnsi"/>
                <w:b/>
                <w:sz w:val="22"/>
                <w:szCs w:val="22"/>
              </w:rPr>
            </w:pPr>
            <w:r w:rsidRPr="00A87C7D">
              <w:rPr>
                <w:rFonts w:asciiTheme="majorHAnsi" w:hAnsiTheme="majorHAnsi" w:cstheme="majorHAnsi"/>
                <w:b/>
                <w:sz w:val="22"/>
                <w:szCs w:val="22"/>
              </w:rPr>
              <w:t xml:space="preserve">Prekių Nr. </w:t>
            </w:r>
          </w:p>
        </w:tc>
        <w:tc>
          <w:tcPr>
            <w:tcW w:w="3732" w:type="dxa"/>
          </w:tcPr>
          <w:p w14:paraId="6E39867A" w14:textId="77777777" w:rsidR="00743073" w:rsidRPr="00A87C7D" w:rsidRDefault="00743073" w:rsidP="00743073">
            <w:pPr>
              <w:spacing w:after="0" w:line="240" w:lineRule="auto"/>
              <w:rPr>
                <w:rFonts w:asciiTheme="majorHAnsi" w:hAnsiTheme="majorHAnsi" w:cstheme="majorHAnsi"/>
                <w:b/>
                <w:sz w:val="22"/>
                <w:szCs w:val="22"/>
              </w:rPr>
            </w:pPr>
            <w:r w:rsidRPr="00A87C7D">
              <w:rPr>
                <w:rFonts w:asciiTheme="majorHAnsi" w:hAnsiTheme="majorHAnsi" w:cstheme="majorHAnsi"/>
                <w:b/>
                <w:sz w:val="22"/>
                <w:szCs w:val="22"/>
              </w:rPr>
              <w:t>Prekių pristatymo vietos adresas</w:t>
            </w:r>
          </w:p>
        </w:tc>
        <w:tc>
          <w:tcPr>
            <w:tcW w:w="5730" w:type="dxa"/>
          </w:tcPr>
          <w:p w14:paraId="2FE8EAD6" w14:textId="2F82BB78" w:rsidR="00743073" w:rsidRPr="00A87C7D" w:rsidRDefault="00743073" w:rsidP="00743073">
            <w:pPr>
              <w:spacing w:after="0" w:line="240" w:lineRule="auto"/>
              <w:rPr>
                <w:rFonts w:asciiTheme="majorHAnsi" w:hAnsiTheme="majorHAnsi" w:cstheme="majorHAnsi"/>
                <w:b/>
                <w:sz w:val="22"/>
                <w:szCs w:val="22"/>
              </w:rPr>
            </w:pPr>
            <w:r w:rsidRPr="00A87C7D">
              <w:rPr>
                <w:rFonts w:asciiTheme="majorHAnsi" w:hAnsiTheme="majorHAnsi" w:cstheme="majorHAnsi"/>
                <w:b/>
                <w:sz w:val="22"/>
                <w:szCs w:val="22"/>
              </w:rPr>
              <w:t>Sutartinių įsipareigojimų įvykdymo terminas (prekių pristatymas</w:t>
            </w:r>
            <w:r>
              <w:rPr>
                <w:rFonts w:asciiTheme="majorHAnsi" w:hAnsiTheme="majorHAnsi" w:cstheme="majorHAnsi"/>
                <w:b/>
                <w:sz w:val="22"/>
                <w:szCs w:val="22"/>
              </w:rPr>
              <w:t>)</w:t>
            </w:r>
          </w:p>
        </w:tc>
      </w:tr>
      <w:tr w:rsidR="00743073" w:rsidRPr="00A87C7D" w14:paraId="4A76A906" w14:textId="77777777" w:rsidTr="00482E23">
        <w:tc>
          <w:tcPr>
            <w:tcW w:w="852" w:type="dxa"/>
          </w:tcPr>
          <w:p w14:paraId="4AD36303" w14:textId="3D5131F9" w:rsidR="00743073" w:rsidRPr="00A87C7D" w:rsidRDefault="00743073" w:rsidP="00743073">
            <w:pPr>
              <w:spacing w:after="0" w:line="240" w:lineRule="auto"/>
              <w:rPr>
                <w:rFonts w:asciiTheme="majorHAnsi" w:hAnsiTheme="majorHAnsi" w:cstheme="majorHAnsi"/>
                <w:sz w:val="22"/>
                <w:szCs w:val="22"/>
              </w:rPr>
            </w:pPr>
            <w:r>
              <w:rPr>
                <w:rFonts w:asciiTheme="majorHAnsi" w:hAnsiTheme="majorHAnsi" w:cstheme="majorHAnsi"/>
                <w:sz w:val="22"/>
                <w:szCs w:val="22"/>
              </w:rPr>
              <w:t>1.</w:t>
            </w:r>
          </w:p>
        </w:tc>
        <w:tc>
          <w:tcPr>
            <w:tcW w:w="3732" w:type="dxa"/>
          </w:tcPr>
          <w:p w14:paraId="2A8A467A" w14:textId="1B372A6C" w:rsidR="00743073" w:rsidRPr="00A87C7D" w:rsidRDefault="00743073" w:rsidP="00743073">
            <w:pPr>
              <w:spacing w:after="0" w:line="240" w:lineRule="auto"/>
              <w:rPr>
                <w:rFonts w:asciiTheme="majorHAnsi" w:hAnsiTheme="majorHAnsi" w:cstheme="majorHAnsi"/>
                <w:sz w:val="22"/>
                <w:szCs w:val="22"/>
              </w:rPr>
            </w:pPr>
            <w:r>
              <w:rPr>
                <w:rFonts w:asciiTheme="majorHAnsi" w:hAnsiTheme="majorHAnsi" w:cstheme="majorHAnsi"/>
                <w:sz w:val="22"/>
                <w:szCs w:val="22"/>
              </w:rPr>
              <w:t>Uosių g. 8, Dumpių k. Klaipėdos rajonas</w:t>
            </w:r>
          </w:p>
        </w:tc>
        <w:tc>
          <w:tcPr>
            <w:tcW w:w="5730" w:type="dxa"/>
          </w:tcPr>
          <w:p w14:paraId="15BE8EBD" w14:textId="77777777" w:rsidR="00743073" w:rsidRPr="00A87C7D" w:rsidRDefault="00743073" w:rsidP="00743073">
            <w:pPr>
              <w:spacing w:after="0" w:line="240" w:lineRule="auto"/>
              <w:rPr>
                <w:rFonts w:asciiTheme="majorHAnsi" w:hAnsiTheme="majorHAnsi" w:cstheme="majorHAnsi"/>
                <w:sz w:val="22"/>
                <w:szCs w:val="22"/>
              </w:rPr>
            </w:pPr>
          </w:p>
        </w:tc>
      </w:tr>
    </w:tbl>
    <w:p w14:paraId="6221435A" w14:textId="6AC7485A" w:rsidR="00743073" w:rsidRPr="00A87C7D" w:rsidRDefault="00743073" w:rsidP="00743073">
      <w:pPr>
        <w:spacing w:after="0" w:line="240" w:lineRule="auto"/>
        <w:ind w:firstLine="720"/>
        <w:jc w:val="both"/>
        <w:rPr>
          <w:rFonts w:asciiTheme="majorHAnsi" w:hAnsiTheme="majorHAnsi" w:cstheme="majorHAnsi"/>
          <w:sz w:val="22"/>
          <w:szCs w:val="22"/>
        </w:rPr>
      </w:pPr>
      <w:r w:rsidRPr="00A87C7D">
        <w:rPr>
          <w:rFonts w:asciiTheme="majorHAnsi" w:hAnsiTheme="majorHAnsi" w:cstheme="majorHAnsi"/>
          <w:sz w:val="22"/>
          <w:szCs w:val="22"/>
        </w:rPr>
        <w:t>1.3. Tiekėjas įsipareigoja perduoti Pirkėjui nuosavybės teise Sutarties specialiųjų sąlygų 1.1 punkte nurodytas Prekes, o Pirkėjas įsipareigoja priimti tvarkingas ir kokybiškas Prekes ir sumokėti Tiekėjui Sutartyje numatytą kainą Sutartyje numatytomis sąlygomis ir terminais.</w:t>
      </w:r>
    </w:p>
    <w:p w14:paraId="3121C85D" w14:textId="77777777" w:rsidR="00743073" w:rsidRPr="00A87C7D" w:rsidRDefault="00743073" w:rsidP="00743073">
      <w:pPr>
        <w:spacing w:after="0" w:line="240" w:lineRule="auto"/>
        <w:jc w:val="both"/>
        <w:rPr>
          <w:rFonts w:asciiTheme="majorHAnsi" w:hAnsiTheme="majorHAnsi" w:cstheme="majorHAnsi"/>
          <w:sz w:val="22"/>
          <w:szCs w:val="22"/>
        </w:rPr>
      </w:pPr>
    </w:p>
    <w:p w14:paraId="78105287" w14:textId="77777777" w:rsidR="00743073" w:rsidRPr="00A87C7D" w:rsidRDefault="00743073" w:rsidP="00743073">
      <w:pPr>
        <w:spacing w:after="0" w:line="240" w:lineRule="auto"/>
        <w:jc w:val="center"/>
        <w:outlineLvl w:val="0"/>
        <w:rPr>
          <w:rFonts w:asciiTheme="majorHAnsi" w:hAnsiTheme="majorHAnsi" w:cstheme="majorHAnsi"/>
          <w:b/>
          <w:sz w:val="22"/>
          <w:szCs w:val="22"/>
        </w:rPr>
      </w:pPr>
      <w:r w:rsidRPr="00A87C7D">
        <w:rPr>
          <w:rFonts w:asciiTheme="majorHAnsi" w:hAnsiTheme="majorHAnsi" w:cstheme="majorHAnsi"/>
          <w:b/>
          <w:sz w:val="22"/>
          <w:szCs w:val="22"/>
        </w:rPr>
        <w:t>2. Sutarties galiojimas, vykdymo pradžia, trukmė, terminai ir sustabdymas</w:t>
      </w:r>
    </w:p>
    <w:p w14:paraId="253AEE78" w14:textId="77777777" w:rsidR="00743073" w:rsidRPr="00A87C7D" w:rsidRDefault="00743073" w:rsidP="00743073">
      <w:pPr>
        <w:pStyle w:val="BodyText"/>
        <w:ind w:firstLine="720"/>
        <w:jc w:val="both"/>
        <w:rPr>
          <w:rFonts w:asciiTheme="majorHAnsi" w:hAnsiTheme="majorHAnsi" w:cstheme="majorHAnsi"/>
          <w:i/>
          <w:iCs/>
          <w:color w:val="0070C0"/>
          <w:sz w:val="22"/>
          <w:szCs w:val="22"/>
        </w:rPr>
      </w:pPr>
    </w:p>
    <w:p w14:paraId="184C802A" w14:textId="77777777" w:rsidR="00743073" w:rsidRPr="00A87C7D" w:rsidRDefault="00743073" w:rsidP="00743073">
      <w:pPr>
        <w:pStyle w:val="BodyText"/>
        <w:ind w:firstLine="720"/>
        <w:jc w:val="both"/>
        <w:rPr>
          <w:rFonts w:asciiTheme="majorHAnsi" w:hAnsiTheme="majorHAnsi" w:cstheme="majorHAnsi"/>
          <w:sz w:val="22"/>
          <w:szCs w:val="22"/>
        </w:rPr>
      </w:pPr>
      <w:r w:rsidRPr="00A87C7D">
        <w:rPr>
          <w:rFonts w:asciiTheme="majorHAnsi" w:hAnsiTheme="majorHAnsi" w:cstheme="majorHAnsi"/>
          <w:sz w:val="22"/>
          <w:szCs w:val="22"/>
        </w:rPr>
        <w:t>2.1. Sutartis įsigalioja, kai Sutartį pasirašo abi Sutarties Šalys ir galioja iki visiško Šalių įsipareigojimų įvykdymo.</w:t>
      </w:r>
    </w:p>
    <w:p w14:paraId="49DD7824" w14:textId="77777777" w:rsidR="00743073" w:rsidRPr="00A87C7D" w:rsidRDefault="00743073" w:rsidP="00743073">
      <w:pPr>
        <w:spacing w:after="0" w:line="240" w:lineRule="auto"/>
        <w:ind w:firstLine="709"/>
        <w:jc w:val="both"/>
        <w:rPr>
          <w:rFonts w:asciiTheme="majorHAnsi" w:hAnsiTheme="majorHAnsi" w:cstheme="majorHAnsi"/>
          <w:i/>
          <w:color w:val="0070C0"/>
          <w:sz w:val="22"/>
          <w:szCs w:val="22"/>
        </w:rPr>
      </w:pPr>
    </w:p>
    <w:p w14:paraId="5997FC31" w14:textId="6B7ADFD5" w:rsidR="00743073" w:rsidRPr="00BB4159" w:rsidRDefault="00743073" w:rsidP="00BB4159">
      <w:pPr>
        <w:pStyle w:val="BodyText"/>
        <w:ind w:firstLine="720"/>
        <w:jc w:val="both"/>
        <w:rPr>
          <w:rFonts w:asciiTheme="majorHAnsi" w:hAnsiTheme="majorHAnsi" w:cstheme="majorHAnsi"/>
          <w:b/>
          <w:bCs/>
          <w:i/>
          <w:iCs/>
          <w:color w:val="0070C0"/>
          <w:sz w:val="22"/>
          <w:szCs w:val="22"/>
        </w:rPr>
      </w:pPr>
      <w:r w:rsidRPr="00A87C7D">
        <w:rPr>
          <w:rFonts w:asciiTheme="majorHAnsi" w:hAnsiTheme="majorHAnsi" w:cstheme="majorHAnsi"/>
          <w:sz w:val="22"/>
          <w:szCs w:val="22"/>
        </w:rPr>
        <w:lastRenderedPageBreak/>
        <w:t xml:space="preserve">2.2 Sutartis </w:t>
      </w:r>
      <w:r w:rsidRPr="00BB4159">
        <w:rPr>
          <w:rFonts w:asciiTheme="majorHAnsi" w:hAnsiTheme="majorHAnsi" w:cstheme="majorHAnsi"/>
          <w:sz w:val="22"/>
          <w:szCs w:val="22"/>
        </w:rPr>
        <w:t xml:space="preserve">sudaroma </w:t>
      </w:r>
      <w:r w:rsidR="00BB4159" w:rsidRPr="00BB4159">
        <w:rPr>
          <w:rFonts w:asciiTheme="majorHAnsi" w:hAnsiTheme="majorHAnsi" w:cstheme="majorHAnsi"/>
          <w:sz w:val="22"/>
          <w:szCs w:val="22"/>
        </w:rPr>
        <w:t>6 mėnesių</w:t>
      </w:r>
      <w:r w:rsidRPr="00BB4159">
        <w:rPr>
          <w:rFonts w:asciiTheme="majorHAnsi" w:hAnsiTheme="majorHAnsi" w:cstheme="majorHAnsi"/>
          <w:sz w:val="22"/>
          <w:szCs w:val="22"/>
        </w:rPr>
        <w:t xml:space="preserve"> terminui</w:t>
      </w:r>
      <w:r w:rsidRPr="00BB4159">
        <w:rPr>
          <w:rFonts w:asciiTheme="majorHAnsi" w:hAnsiTheme="majorHAnsi" w:cstheme="majorHAnsi"/>
          <w:i/>
          <w:iCs/>
          <w:sz w:val="22"/>
          <w:szCs w:val="22"/>
        </w:rPr>
        <w:t>,</w:t>
      </w:r>
      <w:r w:rsidRPr="00BB4159">
        <w:rPr>
          <w:rFonts w:asciiTheme="majorHAnsi" w:hAnsiTheme="majorHAnsi" w:cstheme="majorHAnsi"/>
          <w:sz w:val="22"/>
          <w:szCs w:val="22"/>
        </w:rPr>
        <w:t xml:space="preserve"> įskaitant apmokėjimui skirtą laikotarpį, jos trukmę skaičiuojant nuo įsigaliojimo dienos.</w:t>
      </w:r>
    </w:p>
    <w:p w14:paraId="36B2DC36" w14:textId="1FF9E14F" w:rsidR="00743073" w:rsidRPr="00A87C7D" w:rsidRDefault="00743073" w:rsidP="00743073">
      <w:pPr>
        <w:spacing w:after="0" w:line="240" w:lineRule="auto"/>
        <w:ind w:firstLine="709"/>
        <w:jc w:val="both"/>
        <w:rPr>
          <w:rFonts w:asciiTheme="majorHAnsi" w:hAnsiTheme="majorHAnsi" w:cstheme="majorHAnsi"/>
          <w:i/>
          <w:color w:val="0070C0"/>
          <w:sz w:val="22"/>
          <w:szCs w:val="22"/>
        </w:rPr>
      </w:pPr>
      <w:r w:rsidRPr="00A87C7D">
        <w:rPr>
          <w:rFonts w:asciiTheme="majorHAnsi" w:hAnsiTheme="majorHAnsi" w:cstheme="majorHAnsi"/>
          <w:iCs/>
          <w:sz w:val="22"/>
          <w:szCs w:val="22"/>
        </w:rPr>
        <w:t>2.</w:t>
      </w:r>
      <w:r w:rsidR="00BB4159">
        <w:rPr>
          <w:rFonts w:asciiTheme="majorHAnsi" w:hAnsiTheme="majorHAnsi" w:cstheme="majorHAnsi"/>
          <w:iCs/>
          <w:sz w:val="22"/>
          <w:szCs w:val="22"/>
        </w:rPr>
        <w:t>3</w:t>
      </w:r>
      <w:r w:rsidRPr="00A87C7D">
        <w:rPr>
          <w:rFonts w:asciiTheme="majorHAnsi" w:hAnsiTheme="majorHAnsi" w:cstheme="majorHAnsi"/>
          <w:iCs/>
          <w:sz w:val="22"/>
          <w:szCs w:val="22"/>
        </w:rPr>
        <w:t>.</w:t>
      </w:r>
      <w:r w:rsidRPr="00A87C7D">
        <w:rPr>
          <w:rFonts w:asciiTheme="majorHAnsi" w:hAnsiTheme="majorHAnsi" w:cstheme="majorHAnsi"/>
          <w:i/>
          <w:sz w:val="22"/>
          <w:szCs w:val="22"/>
        </w:rPr>
        <w:t xml:space="preserve"> </w:t>
      </w:r>
      <w:r w:rsidRPr="00A87C7D">
        <w:rPr>
          <w:rFonts w:asciiTheme="majorHAnsi" w:hAnsiTheme="majorHAnsi" w:cstheme="majorHAnsi"/>
          <w:iCs/>
          <w:sz w:val="22"/>
          <w:szCs w:val="22"/>
        </w:rPr>
        <w:t>Šalių įsipareigojimų (ar jų dalies) vykdymo terminas gali būti sustabdytas Sutarties Bendrųjų sąlygų 18 punkte nurodytais atvejais.</w:t>
      </w:r>
      <w:r w:rsidRPr="00A87C7D">
        <w:rPr>
          <w:rFonts w:asciiTheme="majorHAnsi" w:hAnsiTheme="majorHAnsi" w:cstheme="majorHAnsi"/>
          <w:iCs/>
          <w:color w:val="0070C0"/>
          <w:sz w:val="22"/>
          <w:szCs w:val="22"/>
        </w:rPr>
        <w:t xml:space="preserve"> </w:t>
      </w:r>
      <w:r w:rsidRPr="00A87C7D">
        <w:rPr>
          <w:rFonts w:asciiTheme="majorHAnsi" w:hAnsiTheme="majorHAnsi" w:cstheme="majorHAnsi"/>
          <w:sz w:val="22"/>
          <w:szCs w:val="22"/>
        </w:rPr>
        <w:t xml:space="preserve">Sutarties vykdymas gali būti sustabdytas, tačiau ne ilgiau kaip 6 mėn. per visą Sutarties vykdymo laikotarpį. </w:t>
      </w:r>
      <w:r w:rsidRPr="00A87C7D">
        <w:rPr>
          <w:rFonts w:asciiTheme="majorHAnsi" w:hAnsiTheme="majorHAnsi" w:cstheme="majorHAnsi"/>
          <w:iCs/>
          <w:sz w:val="22"/>
          <w:szCs w:val="22"/>
        </w:rPr>
        <w:t>Šalis, norinti sustabdyti Sutarties įsipareigojimų vykdymo terminą, privalo nedelsiant, bet ne vėliau kaip per 5 kalendorines dienas, informuoti kitą Šalį apie aplinkybes, kurių pagrindu siekiama sustabdyti Sutarties vykdymą. Šalims sutarus, Šalys pasirašo papildomą susitarimą, kuris yra neatsiejama šios Sutarties dalis.</w:t>
      </w:r>
    </w:p>
    <w:p w14:paraId="06B6D97D" w14:textId="77777777" w:rsidR="00743073" w:rsidRPr="00A87C7D" w:rsidRDefault="00743073" w:rsidP="00743073">
      <w:pPr>
        <w:spacing w:after="0" w:line="240" w:lineRule="auto"/>
        <w:ind w:firstLine="709"/>
        <w:jc w:val="both"/>
        <w:rPr>
          <w:rFonts w:asciiTheme="majorHAnsi" w:hAnsiTheme="majorHAnsi" w:cstheme="majorHAnsi"/>
          <w:sz w:val="22"/>
          <w:szCs w:val="22"/>
        </w:rPr>
      </w:pPr>
    </w:p>
    <w:p w14:paraId="2FC24A08" w14:textId="77777777" w:rsidR="00743073" w:rsidRPr="00A87C7D" w:rsidRDefault="00743073" w:rsidP="00743073">
      <w:pPr>
        <w:spacing w:after="0" w:line="240" w:lineRule="auto"/>
        <w:jc w:val="center"/>
        <w:rPr>
          <w:rFonts w:asciiTheme="majorHAnsi" w:hAnsiTheme="majorHAnsi" w:cstheme="majorHAnsi"/>
          <w:b/>
          <w:sz w:val="22"/>
          <w:szCs w:val="22"/>
        </w:rPr>
      </w:pPr>
      <w:r w:rsidRPr="00A87C7D">
        <w:rPr>
          <w:rFonts w:asciiTheme="majorHAnsi" w:hAnsiTheme="majorHAnsi" w:cstheme="majorHAnsi"/>
          <w:b/>
          <w:sz w:val="22"/>
          <w:szCs w:val="22"/>
        </w:rPr>
        <w:t>3. Sutarties kaina (kainodaros taisyklės) ir mokėjimo sąlygos</w:t>
      </w:r>
    </w:p>
    <w:p w14:paraId="4B9EE288" w14:textId="77777777" w:rsidR="00743073" w:rsidRPr="00A87C7D" w:rsidRDefault="00743073" w:rsidP="00743073">
      <w:pPr>
        <w:spacing w:after="0" w:line="240" w:lineRule="auto"/>
        <w:jc w:val="both"/>
        <w:rPr>
          <w:rFonts w:asciiTheme="majorHAnsi" w:hAnsiTheme="majorHAnsi" w:cstheme="majorHAnsi"/>
          <w:b/>
          <w:sz w:val="22"/>
          <w:szCs w:val="22"/>
        </w:rPr>
      </w:pPr>
    </w:p>
    <w:p w14:paraId="308C97A9" w14:textId="0B82D896" w:rsidR="00743073" w:rsidRPr="00A87C7D" w:rsidRDefault="00743073" w:rsidP="00BB4159">
      <w:pPr>
        <w:widowControl w:val="0"/>
        <w:spacing w:after="0" w:line="240" w:lineRule="auto"/>
        <w:ind w:firstLine="720"/>
        <w:jc w:val="both"/>
        <w:rPr>
          <w:rFonts w:asciiTheme="majorHAnsi" w:hAnsiTheme="majorHAnsi" w:cstheme="majorHAnsi"/>
          <w:i/>
          <w:color w:val="0070C0"/>
          <w:sz w:val="22"/>
          <w:szCs w:val="22"/>
        </w:rPr>
      </w:pPr>
      <w:r w:rsidRPr="00A87C7D">
        <w:rPr>
          <w:rFonts w:asciiTheme="majorHAnsi" w:hAnsiTheme="majorHAnsi" w:cstheme="majorHAnsi"/>
          <w:sz w:val="22"/>
          <w:szCs w:val="22"/>
        </w:rPr>
        <w:t xml:space="preserve">3.1. Kainodaros taisyklės – šioje Sutartyje taikomas </w:t>
      </w:r>
      <w:r w:rsidR="00BB4159">
        <w:rPr>
          <w:rFonts w:asciiTheme="majorHAnsi" w:hAnsiTheme="majorHAnsi" w:cstheme="majorHAnsi"/>
          <w:sz w:val="22"/>
          <w:szCs w:val="22"/>
        </w:rPr>
        <w:t>fiksuotos</w:t>
      </w:r>
      <w:r w:rsidRPr="00A87C7D">
        <w:rPr>
          <w:rFonts w:asciiTheme="majorHAnsi" w:hAnsiTheme="majorHAnsi" w:cstheme="majorHAnsi"/>
          <w:sz w:val="22"/>
          <w:szCs w:val="22"/>
        </w:rPr>
        <w:t xml:space="preserve"> kainos apskaičiavimo </w:t>
      </w:r>
      <w:r w:rsidRPr="00BB4159">
        <w:rPr>
          <w:rFonts w:asciiTheme="majorHAnsi" w:hAnsiTheme="majorHAnsi" w:cstheme="majorHAnsi"/>
          <w:sz w:val="22"/>
          <w:szCs w:val="22"/>
        </w:rPr>
        <w:t>būdas</w:t>
      </w:r>
      <w:r w:rsidR="00BB4159" w:rsidRPr="00BB4159">
        <w:rPr>
          <w:rFonts w:asciiTheme="majorHAnsi" w:hAnsiTheme="majorHAnsi" w:cstheme="majorHAnsi"/>
          <w:i/>
          <w:sz w:val="22"/>
          <w:szCs w:val="22"/>
        </w:rPr>
        <w:t xml:space="preserve">. </w:t>
      </w:r>
      <w:r w:rsidRPr="00BB4159">
        <w:rPr>
          <w:rFonts w:asciiTheme="majorHAnsi" w:hAnsiTheme="majorHAnsi" w:cstheme="majorHAnsi"/>
          <w:sz w:val="22"/>
          <w:szCs w:val="22"/>
        </w:rPr>
        <w:t>P</w:t>
      </w:r>
      <w:r w:rsidRPr="00A87C7D">
        <w:rPr>
          <w:rFonts w:asciiTheme="majorHAnsi" w:hAnsiTheme="majorHAnsi" w:cstheme="majorHAnsi"/>
          <w:sz w:val="22"/>
          <w:szCs w:val="22"/>
        </w:rPr>
        <w:t xml:space="preserve">radinė sutarties vertė - ............................... Eur be PVM. </w:t>
      </w:r>
    </w:p>
    <w:p w14:paraId="080720EE" w14:textId="77777777" w:rsidR="00743073" w:rsidRPr="00A87C7D" w:rsidRDefault="00743073" w:rsidP="00743073">
      <w:pPr>
        <w:widowControl w:val="0"/>
        <w:spacing w:after="0" w:line="240" w:lineRule="auto"/>
        <w:ind w:firstLine="567"/>
        <w:jc w:val="both"/>
        <w:rPr>
          <w:rFonts w:asciiTheme="majorHAnsi" w:hAnsiTheme="majorHAnsi" w:cstheme="majorHAnsi"/>
          <w:sz w:val="22"/>
          <w:szCs w:val="22"/>
        </w:rPr>
      </w:pPr>
      <w:r w:rsidRPr="00A87C7D">
        <w:rPr>
          <w:rFonts w:asciiTheme="majorHAnsi" w:hAnsiTheme="majorHAnsi" w:cstheme="majorHAnsi"/>
          <w:sz w:val="22"/>
          <w:szCs w:val="22"/>
        </w:rPr>
        <w:t>3.2. Sutarties kaina:</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8586"/>
      </w:tblGrid>
      <w:tr w:rsidR="00743073" w:rsidRPr="00A87C7D" w14:paraId="60BD4704" w14:textId="77777777" w:rsidTr="00482E23">
        <w:tc>
          <w:tcPr>
            <w:tcW w:w="1728" w:type="dxa"/>
          </w:tcPr>
          <w:p w14:paraId="1487044F" w14:textId="77777777" w:rsidR="00743073" w:rsidRPr="00A87C7D" w:rsidRDefault="00743073" w:rsidP="00743073">
            <w:pPr>
              <w:spacing w:after="0" w:line="240" w:lineRule="auto"/>
              <w:jc w:val="both"/>
              <w:rPr>
                <w:rFonts w:asciiTheme="majorHAnsi" w:hAnsiTheme="majorHAnsi" w:cstheme="majorHAnsi"/>
                <w:b/>
                <w:sz w:val="22"/>
                <w:szCs w:val="22"/>
              </w:rPr>
            </w:pPr>
            <w:r w:rsidRPr="00A87C7D">
              <w:rPr>
                <w:rFonts w:asciiTheme="majorHAnsi" w:hAnsiTheme="majorHAnsi" w:cstheme="majorHAnsi"/>
                <w:b/>
                <w:sz w:val="22"/>
                <w:szCs w:val="22"/>
              </w:rPr>
              <w:t>Sutarties kaina be PVM</w:t>
            </w:r>
          </w:p>
        </w:tc>
        <w:tc>
          <w:tcPr>
            <w:tcW w:w="8586" w:type="dxa"/>
          </w:tcPr>
          <w:p w14:paraId="1ABD06DF" w14:textId="77777777" w:rsidR="00743073" w:rsidRPr="00A87C7D" w:rsidRDefault="00743073" w:rsidP="00743073">
            <w:pPr>
              <w:spacing w:after="0" w:line="240" w:lineRule="auto"/>
              <w:rPr>
                <w:rFonts w:asciiTheme="majorHAnsi" w:hAnsiTheme="majorHAnsi" w:cstheme="majorHAnsi"/>
                <w:i/>
                <w:sz w:val="22"/>
                <w:szCs w:val="22"/>
              </w:rPr>
            </w:pPr>
            <w:r w:rsidRPr="00A87C7D">
              <w:rPr>
                <w:rFonts w:asciiTheme="majorHAnsi" w:hAnsiTheme="majorHAnsi" w:cstheme="majorHAnsi"/>
                <w:sz w:val="22"/>
                <w:szCs w:val="22"/>
              </w:rPr>
              <w:t xml:space="preserve">_________________ </w:t>
            </w:r>
            <w:r w:rsidRPr="00A87C7D">
              <w:rPr>
                <w:rFonts w:asciiTheme="majorHAnsi" w:hAnsiTheme="majorHAnsi" w:cstheme="majorHAnsi"/>
                <w:i/>
                <w:color w:val="0070C0"/>
                <w:sz w:val="22"/>
                <w:szCs w:val="22"/>
              </w:rPr>
              <w:t>(nurodyti sumą skaičiais ir mokėjimo valiutą)</w:t>
            </w:r>
            <w:r w:rsidRPr="00A87C7D">
              <w:rPr>
                <w:rFonts w:asciiTheme="majorHAnsi" w:hAnsiTheme="majorHAnsi" w:cstheme="majorHAnsi"/>
                <w:color w:val="0070C0"/>
                <w:sz w:val="22"/>
                <w:szCs w:val="22"/>
              </w:rPr>
              <w:t xml:space="preserve"> </w:t>
            </w:r>
            <w:r w:rsidRPr="00A87C7D">
              <w:rPr>
                <w:rFonts w:asciiTheme="majorHAnsi" w:hAnsiTheme="majorHAnsi" w:cstheme="majorHAnsi"/>
                <w:sz w:val="22"/>
                <w:szCs w:val="22"/>
              </w:rPr>
              <w:t>_____________________________</w:t>
            </w:r>
            <w:r w:rsidRPr="00A87C7D">
              <w:rPr>
                <w:rFonts w:asciiTheme="majorHAnsi" w:hAnsiTheme="majorHAnsi" w:cstheme="majorHAnsi"/>
                <w:color w:val="0070C0"/>
                <w:sz w:val="22"/>
                <w:szCs w:val="22"/>
              </w:rPr>
              <w:t xml:space="preserve"> </w:t>
            </w:r>
            <w:r w:rsidRPr="00A87C7D">
              <w:rPr>
                <w:rFonts w:asciiTheme="majorHAnsi" w:hAnsiTheme="majorHAnsi" w:cstheme="majorHAnsi"/>
                <w:i/>
                <w:color w:val="0070C0"/>
                <w:sz w:val="22"/>
                <w:szCs w:val="22"/>
              </w:rPr>
              <w:t>(nurodyti sumą ir mokėjimo valiutą žodžiais)</w:t>
            </w:r>
          </w:p>
        </w:tc>
      </w:tr>
      <w:tr w:rsidR="00743073" w:rsidRPr="00A87C7D" w14:paraId="13E5833E" w14:textId="77777777" w:rsidTr="00482E23">
        <w:tc>
          <w:tcPr>
            <w:tcW w:w="1728" w:type="dxa"/>
          </w:tcPr>
          <w:p w14:paraId="585A5286" w14:textId="77777777" w:rsidR="00743073" w:rsidRPr="00A87C7D" w:rsidRDefault="00743073" w:rsidP="00743073">
            <w:pPr>
              <w:spacing w:after="0" w:line="240" w:lineRule="auto"/>
              <w:jc w:val="both"/>
              <w:rPr>
                <w:rFonts w:asciiTheme="majorHAnsi" w:hAnsiTheme="majorHAnsi" w:cstheme="majorHAnsi"/>
                <w:b/>
                <w:sz w:val="22"/>
                <w:szCs w:val="22"/>
              </w:rPr>
            </w:pPr>
            <w:r w:rsidRPr="00A87C7D">
              <w:rPr>
                <w:rFonts w:asciiTheme="majorHAnsi" w:hAnsiTheme="majorHAnsi" w:cstheme="majorHAnsi"/>
                <w:b/>
                <w:sz w:val="22"/>
                <w:szCs w:val="22"/>
              </w:rPr>
              <w:t>PVM</w:t>
            </w:r>
          </w:p>
        </w:tc>
        <w:tc>
          <w:tcPr>
            <w:tcW w:w="8586" w:type="dxa"/>
          </w:tcPr>
          <w:p w14:paraId="1C1CB201" w14:textId="77777777" w:rsidR="00743073" w:rsidRPr="00A87C7D" w:rsidRDefault="00743073" w:rsidP="00743073">
            <w:pPr>
              <w:spacing w:after="0" w:line="240" w:lineRule="auto"/>
              <w:rPr>
                <w:rFonts w:asciiTheme="majorHAnsi" w:hAnsiTheme="majorHAnsi" w:cstheme="majorHAnsi"/>
                <w:sz w:val="22"/>
                <w:szCs w:val="22"/>
              </w:rPr>
            </w:pPr>
            <w:r w:rsidRPr="00A87C7D">
              <w:rPr>
                <w:rFonts w:asciiTheme="majorHAnsi" w:hAnsiTheme="majorHAnsi" w:cstheme="majorHAnsi"/>
                <w:sz w:val="22"/>
                <w:szCs w:val="22"/>
              </w:rPr>
              <w:t xml:space="preserve">_________________ </w:t>
            </w:r>
            <w:r w:rsidRPr="00A87C7D">
              <w:rPr>
                <w:rFonts w:asciiTheme="majorHAnsi" w:hAnsiTheme="majorHAnsi" w:cstheme="majorHAnsi"/>
                <w:i/>
                <w:color w:val="0070C0"/>
                <w:sz w:val="22"/>
                <w:szCs w:val="22"/>
              </w:rPr>
              <w:t>(nurodyti sumą skaičiais ir mokėjimo valiutą</w:t>
            </w:r>
            <w:r w:rsidRPr="00A87C7D">
              <w:rPr>
                <w:rFonts w:asciiTheme="majorHAnsi" w:hAnsiTheme="majorHAnsi" w:cstheme="majorHAnsi"/>
                <w:i/>
                <w:color w:val="0000FF"/>
                <w:sz w:val="22"/>
                <w:szCs w:val="22"/>
              </w:rPr>
              <w:t>)</w:t>
            </w:r>
            <w:r w:rsidRPr="00A87C7D">
              <w:rPr>
                <w:rFonts w:asciiTheme="majorHAnsi" w:hAnsiTheme="majorHAnsi" w:cstheme="majorHAnsi"/>
                <w:color w:val="0000FF"/>
                <w:sz w:val="22"/>
                <w:szCs w:val="22"/>
              </w:rPr>
              <w:t xml:space="preserve"> </w:t>
            </w:r>
            <w:r w:rsidRPr="00A87C7D">
              <w:rPr>
                <w:rFonts w:asciiTheme="majorHAnsi" w:hAnsiTheme="majorHAnsi" w:cstheme="majorHAnsi"/>
                <w:sz w:val="22"/>
                <w:szCs w:val="22"/>
              </w:rPr>
              <w:t xml:space="preserve">_____________________________ </w:t>
            </w:r>
            <w:r w:rsidRPr="00A87C7D">
              <w:rPr>
                <w:rFonts w:asciiTheme="majorHAnsi" w:hAnsiTheme="majorHAnsi" w:cstheme="majorHAnsi"/>
                <w:i/>
                <w:color w:val="0070C0"/>
                <w:sz w:val="22"/>
                <w:szCs w:val="22"/>
              </w:rPr>
              <w:t>(nurodyti sumą ir mokėjimo valiutą žodžiais)</w:t>
            </w:r>
          </w:p>
        </w:tc>
      </w:tr>
      <w:tr w:rsidR="00743073" w:rsidRPr="00A87C7D" w14:paraId="2C7B452E" w14:textId="77777777" w:rsidTr="00482E23">
        <w:tc>
          <w:tcPr>
            <w:tcW w:w="1728" w:type="dxa"/>
          </w:tcPr>
          <w:p w14:paraId="66E8A1CF" w14:textId="77777777" w:rsidR="00743073" w:rsidRPr="00A87C7D" w:rsidRDefault="00743073" w:rsidP="00743073">
            <w:pPr>
              <w:spacing w:after="0" w:line="240" w:lineRule="auto"/>
              <w:jc w:val="both"/>
              <w:rPr>
                <w:rFonts w:asciiTheme="majorHAnsi" w:hAnsiTheme="majorHAnsi" w:cstheme="majorHAnsi"/>
                <w:b/>
                <w:sz w:val="22"/>
                <w:szCs w:val="22"/>
              </w:rPr>
            </w:pPr>
            <w:r w:rsidRPr="00A87C7D">
              <w:rPr>
                <w:rFonts w:asciiTheme="majorHAnsi" w:hAnsiTheme="majorHAnsi" w:cstheme="majorHAnsi"/>
                <w:b/>
                <w:sz w:val="22"/>
                <w:szCs w:val="22"/>
              </w:rPr>
              <w:t>Sutarties kaina su PVM</w:t>
            </w:r>
          </w:p>
        </w:tc>
        <w:tc>
          <w:tcPr>
            <w:tcW w:w="8586" w:type="dxa"/>
          </w:tcPr>
          <w:p w14:paraId="05947C90" w14:textId="77777777" w:rsidR="00743073" w:rsidRPr="00A87C7D" w:rsidRDefault="00743073" w:rsidP="00743073">
            <w:pPr>
              <w:spacing w:after="0" w:line="240" w:lineRule="auto"/>
              <w:rPr>
                <w:rFonts w:asciiTheme="majorHAnsi" w:hAnsiTheme="majorHAnsi" w:cstheme="majorHAnsi"/>
                <w:sz w:val="22"/>
                <w:szCs w:val="22"/>
              </w:rPr>
            </w:pPr>
            <w:r w:rsidRPr="00A87C7D">
              <w:rPr>
                <w:rFonts w:asciiTheme="majorHAnsi" w:hAnsiTheme="majorHAnsi" w:cstheme="majorHAnsi"/>
                <w:sz w:val="22"/>
                <w:szCs w:val="22"/>
              </w:rPr>
              <w:t xml:space="preserve">_________________ </w:t>
            </w:r>
            <w:r w:rsidRPr="00A87C7D">
              <w:rPr>
                <w:rFonts w:asciiTheme="majorHAnsi" w:hAnsiTheme="majorHAnsi" w:cstheme="majorHAnsi"/>
                <w:i/>
                <w:color w:val="0070C0"/>
                <w:sz w:val="22"/>
                <w:szCs w:val="22"/>
              </w:rPr>
              <w:t>(nurodyti sumą skaičiais ir mokėjimo valiutą)</w:t>
            </w:r>
            <w:r w:rsidRPr="00A87C7D">
              <w:rPr>
                <w:rFonts w:asciiTheme="majorHAnsi" w:hAnsiTheme="majorHAnsi" w:cstheme="majorHAnsi"/>
                <w:sz w:val="22"/>
                <w:szCs w:val="22"/>
              </w:rPr>
              <w:t xml:space="preserve"> _____________________________ </w:t>
            </w:r>
            <w:r w:rsidRPr="00A87C7D">
              <w:rPr>
                <w:rFonts w:asciiTheme="majorHAnsi" w:hAnsiTheme="majorHAnsi" w:cstheme="majorHAnsi"/>
                <w:i/>
                <w:color w:val="0070C0"/>
                <w:sz w:val="22"/>
                <w:szCs w:val="22"/>
              </w:rPr>
              <w:t>(nurodyti sumą ir mokėjimo valiutą žodžiais)</w:t>
            </w:r>
          </w:p>
        </w:tc>
      </w:tr>
    </w:tbl>
    <w:p w14:paraId="1DBB1F2C" w14:textId="77777777" w:rsidR="00743073" w:rsidRPr="00A87C7D" w:rsidRDefault="00743073" w:rsidP="00743073">
      <w:pPr>
        <w:spacing w:after="0" w:line="240" w:lineRule="auto"/>
        <w:ind w:firstLine="709"/>
        <w:jc w:val="both"/>
        <w:rPr>
          <w:rFonts w:asciiTheme="majorHAnsi" w:hAnsiTheme="majorHAnsi" w:cstheme="majorHAnsi"/>
          <w:sz w:val="22"/>
          <w:szCs w:val="22"/>
        </w:rPr>
      </w:pPr>
      <w:r w:rsidRPr="00A87C7D">
        <w:rPr>
          <w:rFonts w:asciiTheme="majorHAnsi" w:hAnsiTheme="majorHAnsi" w:cstheme="majorHAnsi"/>
          <w:bCs/>
          <w:sz w:val="22"/>
          <w:szCs w:val="22"/>
        </w:rPr>
        <w:t>3.3. Mokėjimai</w:t>
      </w:r>
      <w:r w:rsidRPr="00A87C7D">
        <w:rPr>
          <w:rFonts w:asciiTheme="majorHAnsi" w:hAnsiTheme="majorHAnsi" w:cstheme="majorHAnsi"/>
          <w:sz w:val="22"/>
          <w:szCs w:val="22"/>
        </w:rPr>
        <w:t xml:space="preserve"> atliekami eurais tokia tvarka:</w:t>
      </w:r>
    </w:p>
    <w:p w14:paraId="60827233" w14:textId="71C27E3F" w:rsidR="00743073" w:rsidRPr="00915920" w:rsidRDefault="00743073" w:rsidP="00915920">
      <w:pPr>
        <w:tabs>
          <w:tab w:val="left" w:pos="567"/>
        </w:tabs>
        <w:spacing w:after="0" w:line="240" w:lineRule="auto"/>
        <w:jc w:val="both"/>
        <w:rPr>
          <w:rFonts w:asciiTheme="majorHAnsi" w:hAnsiTheme="majorHAnsi" w:cstheme="majorHAnsi"/>
          <w:sz w:val="22"/>
          <w:szCs w:val="22"/>
        </w:rPr>
      </w:pPr>
      <w:r w:rsidRPr="00A87C7D">
        <w:rPr>
          <w:rFonts w:asciiTheme="majorHAnsi" w:hAnsiTheme="majorHAnsi" w:cstheme="majorHAnsi"/>
          <w:sz w:val="22"/>
          <w:szCs w:val="22"/>
        </w:rPr>
        <w:tab/>
        <w:t xml:space="preserve">  3.3.1. Pirkėjas už prekes Tiekėjui sumoka visą sumą po prekių, nurodytų Sutarties 1.1 punkte, patiekimo. Mokėjimai atliekami taip: mokėjimai, vykdomi po to, kai pasirašomas (-i) Prekių priėmimo–perdavimo aktas (-ai) ir pateikiama PVM sąskaita-faktūra. Jeigu Pirkėjas gauna PVM sąskaitą faktūrą anksčiau nei yra pasirašomas (-i) Prekių priėmimo–perdavimo aktas (-ai) arba tą pačią dieną – tai Pirkėjas už Prekes Tiekėjui sumoka per 30 (trisdešimt) kalendorinių dienų po Prekių priėmimo–perdavimo akto (-ų) pasirašymo dienos.  Jeigu Pirkėjas gauna PVM sąskaitą faktūrą vėliau nei yra pasirašytas (-i) Prekių priėmimo–perdavimo aktas (-ai)– tai Pirkėjas už Prekes Tiekėjui sumoka per 30 (trisdešimt) kalendorinių dienų po to, kai Pirkėjas gauna PVM sąskaitą faktūrą.  PVM sąskaitą faktūrą Tiekėjas privalo pateikti „SABIS“ priemonėmis.</w:t>
      </w:r>
      <w:r w:rsidRPr="00A87C7D">
        <w:rPr>
          <w:rFonts w:ascii="Calibri Light" w:hAnsi="Calibri Light" w:cs="Calibri Light"/>
          <w:i/>
          <w:iCs/>
          <w:color w:val="4472C4" w:themeColor="accent1"/>
          <w:sz w:val="22"/>
          <w:szCs w:val="22"/>
        </w:rPr>
        <w:t xml:space="preserve"> </w:t>
      </w:r>
    </w:p>
    <w:p w14:paraId="4F25D32D" w14:textId="1C9DA031" w:rsidR="00743073" w:rsidRPr="00A87C7D" w:rsidRDefault="00743073" w:rsidP="00743073">
      <w:pPr>
        <w:spacing w:after="0" w:line="240" w:lineRule="auto"/>
        <w:ind w:firstLine="720"/>
        <w:jc w:val="both"/>
        <w:rPr>
          <w:rFonts w:asciiTheme="majorHAnsi" w:hAnsiTheme="majorHAnsi" w:cstheme="majorHAnsi"/>
          <w:i/>
          <w:sz w:val="22"/>
          <w:szCs w:val="22"/>
        </w:rPr>
      </w:pPr>
      <w:r w:rsidRPr="00A87C7D">
        <w:rPr>
          <w:rFonts w:asciiTheme="majorHAnsi" w:hAnsiTheme="majorHAnsi" w:cstheme="majorHAnsi"/>
          <w:sz w:val="22"/>
          <w:szCs w:val="22"/>
        </w:rPr>
        <w:t>3.3.2. Pirkėjas už perkamas Prekes Tiekėjui atsiskaito mokėjimo pavedimu į Tiekėjo nurodytą banko sąskaitą:</w:t>
      </w:r>
    </w:p>
    <w:p w14:paraId="792354FD" w14:textId="77777777" w:rsidR="00743073" w:rsidRPr="00A87C7D" w:rsidRDefault="00743073" w:rsidP="00743073">
      <w:pPr>
        <w:spacing w:after="0" w:line="240" w:lineRule="auto"/>
        <w:ind w:firstLine="720"/>
        <w:jc w:val="both"/>
        <w:rPr>
          <w:rFonts w:asciiTheme="majorHAnsi" w:hAnsiTheme="majorHAnsi" w:cstheme="majorHAnsi"/>
          <w:i/>
          <w:sz w:val="22"/>
          <w:szCs w:val="22"/>
        </w:rPr>
      </w:pPr>
      <w:r w:rsidRPr="00A87C7D">
        <w:rPr>
          <w:rFonts w:asciiTheme="majorHAnsi" w:hAnsiTheme="majorHAnsi" w:cstheme="majorHAnsi"/>
          <w:sz w:val="22"/>
          <w:szCs w:val="22"/>
        </w:rPr>
        <w:t xml:space="preserve">Sąskaitos Nr. </w:t>
      </w:r>
      <w:r w:rsidRPr="00A87C7D">
        <w:rPr>
          <w:rFonts w:asciiTheme="majorHAnsi" w:hAnsiTheme="majorHAnsi" w:cstheme="majorHAnsi"/>
          <w:i/>
          <w:color w:val="0070C0"/>
          <w:sz w:val="22"/>
          <w:szCs w:val="22"/>
        </w:rPr>
        <w:t>(nurodyti sąskaitos numerį)</w:t>
      </w:r>
      <w:r w:rsidRPr="00A87C7D">
        <w:rPr>
          <w:rFonts w:asciiTheme="majorHAnsi" w:hAnsiTheme="majorHAnsi" w:cstheme="majorHAnsi"/>
          <w:i/>
          <w:sz w:val="22"/>
          <w:szCs w:val="22"/>
        </w:rPr>
        <w:t>;</w:t>
      </w:r>
    </w:p>
    <w:p w14:paraId="5B806079" w14:textId="77777777" w:rsidR="00743073" w:rsidRPr="00A87C7D" w:rsidRDefault="00743073" w:rsidP="00743073">
      <w:pPr>
        <w:spacing w:after="0" w:line="240" w:lineRule="auto"/>
        <w:ind w:firstLine="720"/>
        <w:jc w:val="both"/>
        <w:rPr>
          <w:rFonts w:asciiTheme="majorHAnsi" w:hAnsiTheme="majorHAnsi" w:cstheme="majorHAnsi"/>
          <w:i/>
          <w:sz w:val="22"/>
          <w:szCs w:val="22"/>
        </w:rPr>
      </w:pPr>
      <w:r w:rsidRPr="00A87C7D">
        <w:rPr>
          <w:rFonts w:asciiTheme="majorHAnsi" w:hAnsiTheme="majorHAnsi" w:cstheme="majorHAnsi"/>
          <w:i/>
          <w:color w:val="0070C0"/>
          <w:sz w:val="22"/>
          <w:szCs w:val="22"/>
        </w:rPr>
        <w:t>(nurodyti banko pavadinimą)</w:t>
      </w:r>
      <w:r w:rsidRPr="00A87C7D">
        <w:rPr>
          <w:rFonts w:asciiTheme="majorHAnsi" w:hAnsiTheme="majorHAnsi" w:cstheme="majorHAnsi"/>
          <w:sz w:val="22"/>
          <w:szCs w:val="22"/>
        </w:rPr>
        <w:t xml:space="preserve"> bankas</w:t>
      </w:r>
      <w:r w:rsidRPr="00A87C7D">
        <w:rPr>
          <w:rFonts w:asciiTheme="majorHAnsi" w:hAnsiTheme="majorHAnsi" w:cstheme="majorHAnsi"/>
          <w:i/>
          <w:sz w:val="22"/>
          <w:szCs w:val="22"/>
        </w:rPr>
        <w:t>;</w:t>
      </w:r>
    </w:p>
    <w:p w14:paraId="518D026A" w14:textId="661730D2" w:rsidR="00743073" w:rsidRPr="00A87C7D" w:rsidRDefault="00743073" w:rsidP="00915920">
      <w:pPr>
        <w:spacing w:after="0" w:line="240" w:lineRule="auto"/>
        <w:ind w:firstLine="720"/>
        <w:jc w:val="both"/>
        <w:rPr>
          <w:rFonts w:asciiTheme="majorHAnsi" w:hAnsiTheme="majorHAnsi" w:cstheme="majorHAnsi"/>
          <w:i/>
          <w:sz w:val="22"/>
          <w:szCs w:val="22"/>
        </w:rPr>
      </w:pPr>
      <w:r w:rsidRPr="00A87C7D">
        <w:rPr>
          <w:rFonts w:asciiTheme="majorHAnsi" w:hAnsiTheme="majorHAnsi" w:cstheme="majorHAnsi"/>
          <w:sz w:val="22"/>
          <w:szCs w:val="22"/>
        </w:rPr>
        <w:t xml:space="preserve">Banko kodas </w:t>
      </w:r>
      <w:r w:rsidRPr="00A87C7D">
        <w:rPr>
          <w:rFonts w:asciiTheme="majorHAnsi" w:hAnsiTheme="majorHAnsi" w:cstheme="majorHAnsi"/>
          <w:i/>
          <w:color w:val="0070C0"/>
          <w:sz w:val="22"/>
          <w:szCs w:val="22"/>
        </w:rPr>
        <w:t>(nurodyti banko kodą)</w:t>
      </w:r>
      <w:r w:rsidRPr="00A87C7D">
        <w:rPr>
          <w:rFonts w:asciiTheme="majorHAnsi" w:hAnsiTheme="majorHAnsi" w:cstheme="majorHAnsi"/>
          <w:i/>
          <w:sz w:val="22"/>
          <w:szCs w:val="22"/>
        </w:rPr>
        <w:t>.</w:t>
      </w:r>
    </w:p>
    <w:p w14:paraId="26C27840" w14:textId="01EBA022" w:rsidR="00743073" w:rsidRPr="00A87C7D" w:rsidRDefault="00743073" w:rsidP="00915920">
      <w:pPr>
        <w:spacing w:after="0" w:line="240" w:lineRule="auto"/>
        <w:ind w:firstLine="720"/>
        <w:jc w:val="both"/>
        <w:rPr>
          <w:rFonts w:asciiTheme="majorHAnsi" w:hAnsiTheme="majorHAnsi" w:cstheme="majorHAnsi"/>
          <w:sz w:val="22"/>
          <w:szCs w:val="22"/>
        </w:rPr>
      </w:pPr>
      <w:r w:rsidRPr="00A87C7D">
        <w:rPr>
          <w:rFonts w:asciiTheme="majorHAnsi" w:hAnsiTheme="majorHAnsi" w:cstheme="majorHAnsi"/>
          <w:sz w:val="22"/>
          <w:szCs w:val="22"/>
        </w:rPr>
        <w:t>3.4. Sutarties kaina gali būti keičiama šiais atvejais: Sutartyje numatyta Prek</w:t>
      </w:r>
      <w:r w:rsidR="00915920">
        <w:rPr>
          <w:rFonts w:asciiTheme="majorHAnsi" w:hAnsiTheme="majorHAnsi" w:cstheme="majorHAnsi"/>
          <w:sz w:val="22"/>
          <w:szCs w:val="22"/>
        </w:rPr>
        <w:t>i</w:t>
      </w:r>
      <w:r w:rsidRPr="00A87C7D">
        <w:rPr>
          <w:rFonts w:asciiTheme="majorHAnsi" w:hAnsiTheme="majorHAnsi" w:cstheme="majorHAnsi"/>
          <w:sz w:val="22"/>
          <w:szCs w:val="22"/>
        </w:rPr>
        <w:t>ų kaina (</w:t>
      </w:r>
      <w:r w:rsidRPr="00A87C7D">
        <w:rPr>
          <w:rFonts w:asciiTheme="majorHAnsi" w:hAnsiTheme="majorHAnsi" w:cstheme="majorHAnsi"/>
          <w:i/>
          <w:sz w:val="22"/>
          <w:szCs w:val="22"/>
        </w:rPr>
        <w:t>įkainiai</w:t>
      </w:r>
      <w:r w:rsidRPr="00A87C7D">
        <w:rPr>
          <w:rFonts w:asciiTheme="majorHAnsi" w:hAnsiTheme="majorHAnsi" w:cstheme="majorHAnsi"/>
          <w:sz w:val="22"/>
          <w:szCs w:val="22"/>
        </w:rPr>
        <w:t>) bus keičiama jei Sutarties galiojimo laikotarpiu Lietuvos Respublikos įstatymų ir kitų teisės aktų nustatyta tvarka pakeičiamas pridėtinės vertės mokestis arba patvirtinamas naujas mokestis. Nauja kaina (</w:t>
      </w:r>
      <w:r w:rsidRPr="00A87C7D">
        <w:rPr>
          <w:rFonts w:asciiTheme="majorHAnsi" w:hAnsiTheme="majorHAnsi" w:cstheme="majorHAnsi"/>
          <w:i/>
          <w:sz w:val="22"/>
          <w:szCs w:val="22"/>
        </w:rPr>
        <w:t>įkainiai</w:t>
      </w:r>
      <w:r w:rsidRPr="00A87C7D">
        <w:rPr>
          <w:rFonts w:asciiTheme="majorHAnsi" w:hAnsiTheme="majorHAnsi" w:cstheme="majorHAnsi"/>
          <w:sz w:val="22"/>
          <w:szCs w:val="22"/>
        </w:rPr>
        <w:t>) pradedama taikyti nuo pakeisto pridėtinės vertės mokesčio dydžio patvirtinimo ir/ar naujo mokesčio patvirtinimo ir paskelbimo teisės aktų nustatyta tvarka dienos. Kaina (</w:t>
      </w:r>
      <w:r w:rsidRPr="00A87C7D">
        <w:rPr>
          <w:rFonts w:asciiTheme="majorHAnsi" w:hAnsiTheme="majorHAnsi" w:cstheme="majorHAnsi"/>
          <w:i/>
          <w:sz w:val="22"/>
          <w:szCs w:val="22"/>
        </w:rPr>
        <w:t>įkainiai</w:t>
      </w:r>
      <w:r w:rsidRPr="00A87C7D">
        <w:rPr>
          <w:rFonts w:asciiTheme="majorHAnsi" w:hAnsiTheme="majorHAnsi" w:cstheme="majorHAnsi"/>
          <w:sz w:val="22"/>
          <w:szCs w:val="22"/>
        </w:rPr>
        <w:t>) be pridėtinės vertės mokesčio nesikeičia, keičiasi tik pridėtinės vertės mokesčio dydis. Tuo atveju, kai kaina keičiama dėl naujo mokesčio atsiradimo, tai kaina (įkainiai) be naujai atsiradusio mokesčio nesikeičia, o prie kainos (įkainio) pridedamas tik naujas patvirtintas mokestis.</w:t>
      </w:r>
      <w:r w:rsidRPr="00A87C7D">
        <w:rPr>
          <w:rFonts w:asciiTheme="majorHAnsi" w:hAnsiTheme="majorHAnsi" w:cstheme="majorHAnsi"/>
          <w:i/>
          <w:sz w:val="22"/>
          <w:szCs w:val="22"/>
        </w:rPr>
        <w:t xml:space="preserve"> </w:t>
      </w:r>
      <w:r w:rsidRPr="00A87C7D">
        <w:rPr>
          <w:rFonts w:asciiTheme="majorHAnsi" w:hAnsiTheme="majorHAnsi" w:cstheme="majorHAnsi"/>
          <w:sz w:val="22"/>
          <w:szCs w:val="22"/>
        </w:rPr>
        <w:t xml:space="preserve">Kainos </w:t>
      </w:r>
      <w:r w:rsidRPr="00A87C7D">
        <w:rPr>
          <w:rFonts w:asciiTheme="majorHAnsi" w:hAnsiTheme="majorHAnsi" w:cstheme="majorHAnsi"/>
          <w:i/>
          <w:sz w:val="22"/>
          <w:szCs w:val="22"/>
        </w:rPr>
        <w:t>(įkainių)</w:t>
      </w:r>
      <w:r w:rsidRPr="00A87C7D">
        <w:rPr>
          <w:rFonts w:asciiTheme="majorHAnsi" w:hAnsiTheme="majorHAnsi" w:cstheme="majorHAnsi"/>
          <w:sz w:val="22"/>
          <w:szCs w:val="22"/>
        </w:rPr>
        <w:t xml:space="preserve"> pakeitimai įforminami abiejų šalių rašytiniu papildomu susitarimu, kuris yra neatsiejama šios sutarties dalis.</w:t>
      </w:r>
    </w:p>
    <w:p w14:paraId="3C1A09A7" w14:textId="77777777" w:rsidR="00743073" w:rsidRPr="00A87C7D" w:rsidRDefault="00743073" w:rsidP="00743073">
      <w:pPr>
        <w:pStyle w:val="ListParagraph"/>
        <w:numPr>
          <w:ilvl w:val="1"/>
          <w:numId w:val="7"/>
        </w:numPr>
        <w:tabs>
          <w:tab w:val="left" w:pos="0"/>
        </w:tabs>
        <w:ind w:left="0" w:firstLine="567"/>
        <w:jc w:val="both"/>
        <w:rPr>
          <w:rFonts w:asciiTheme="majorHAnsi" w:hAnsiTheme="majorHAnsi" w:cstheme="majorHAnsi"/>
          <w:sz w:val="22"/>
          <w:szCs w:val="22"/>
          <w:lang w:val="lt-LT" w:eastAsia="lt-LT"/>
        </w:rPr>
      </w:pPr>
      <w:bookmarkStart w:id="1" w:name="_Ref44690642"/>
      <w:r w:rsidRPr="00A87C7D">
        <w:rPr>
          <w:rFonts w:asciiTheme="majorHAnsi" w:hAnsiTheme="majorHAnsi" w:cstheme="majorHAnsi"/>
          <w:sz w:val="22"/>
          <w:szCs w:val="22"/>
          <w:lang w:val="lt-LT" w:eastAsia="lt-LT"/>
        </w:rPr>
        <w:t>Jeigu Tiekėjas Sutarties vykdymui pasitelks subtiekėjus, Tiekėjui sutikus, tarp Pirkėjo, Tiekėjo ir subtiekėjo gali būti pasirašoma trišalė tiesioginio atsiskaitymo su subtiekėju sutartis, kurioje aprašoma tiesioginio atsiskaitymo su subtiekėju tvarka. Pirkėjas ne vėliau kaip per 3 (tris) darbo dienas nuo Sutarties pasirašymo (jei yra žinomi subtiekėjai), arba nuo informacijos apie subtiekėjo pasitelkimą iš Tiekėjo gavimo, raštu informuoja subtiekėjus apie tiesioginio atsiskaitymo galimybę, o subtiekėjas, norėdamas pasinaudoti tokia galimybe, raštu pateikia Pirkėjui prašymą ir Tiekėjo sutikimą dėl tiesioginio mokėjimo atlikimo jam. Subtiekėjui negali būti mokamas avansas, tiesioginis atsiskaitymas subtiekėjui gali būti atliekamas tik po to, kai Pirkėjas priims Prekes. Kilus ginčui tarp Tiekėjo ir subtiekėjo, jie ginčus sprendžia savarankiškai, Pirkėjui nedalyvaujant.</w:t>
      </w:r>
      <w:bookmarkEnd w:id="1"/>
      <w:r w:rsidRPr="00A87C7D">
        <w:rPr>
          <w:rFonts w:asciiTheme="majorHAnsi" w:hAnsiTheme="majorHAnsi" w:cstheme="majorHAnsi"/>
          <w:sz w:val="22"/>
          <w:szCs w:val="22"/>
          <w:lang w:val="lt-LT" w:eastAsia="lt-LT"/>
        </w:rPr>
        <w:t xml:space="preserve"> Subtiekėjui išmokėtų sumų dydžiu yra mažinamos Tiekėjui mokėtinos sumos.</w:t>
      </w:r>
    </w:p>
    <w:p w14:paraId="1168D4DB" w14:textId="557DF50B" w:rsidR="00743073" w:rsidRDefault="00743073" w:rsidP="00915920">
      <w:pPr>
        <w:pStyle w:val="ListParagraph"/>
        <w:numPr>
          <w:ilvl w:val="1"/>
          <w:numId w:val="7"/>
        </w:numPr>
        <w:tabs>
          <w:tab w:val="left" w:pos="0"/>
        </w:tabs>
        <w:ind w:left="0" w:firstLine="567"/>
        <w:jc w:val="both"/>
        <w:rPr>
          <w:rFonts w:asciiTheme="majorHAnsi" w:hAnsiTheme="majorHAnsi" w:cstheme="majorHAnsi"/>
          <w:sz w:val="22"/>
          <w:szCs w:val="22"/>
          <w:lang w:val="lt-LT" w:eastAsia="lt-LT"/>
        </w:rPr>
      </w:pPr>
      <w:bookmarkStart w:id="2" w:name="_Ref45114751"/>
      <w:r w:rsidRPr="00A87C7D">
        <w:rPr>
          <w:rFonts w:asciiTheme="majorHAnsi" w:hAnsiTheme="majorHAnsi" w:cstheme="majorHAnsi"/>
          <w:sz w:val="22"/>
          <w:szCs w:val="22"/>
          <w:lang w:val="lt-LT" w:eastAsia="lt-LT"/>
        </w:rPr>
        <w:t>Tiekėjas turi teisę raštu kreiptis į Pirkėją dėl Pirkėjo tiesioginio atsiskaitymo kitiems tretiesiems asmenims, nei nurodyta Sutarties 3.</w:t>
      </w:r>
      <w:r w:rsidR="00915920">
        <w:rPr>
          <w:rFonts w:asciiTheme="majorHAnsi" w:hAnsiTheme="majorHAnsi" w:cstheme="majorHAnsi"/>
          <w:sz w:val="22"/>
          <w:szCs w:val="22"/>
          <w:lang w:val="lt-LT" w:eastAsia="lt-LT"/>
        </w:rPr>
        <w:t>5</w:t>
      </w:r>
      <w:r w:rsidRPr="00A87C7D">
        <w:rPr>
          <w:rFonts w:asciiTheme="majorHAnsi" w:hAnsiTheme="majorHAnsi" w:cstheme="majorHAnsi"/>
          <w:sz w:val="22"/>
          <w:szCs w:val="22"/>
          <w:lang w:val="lt-LT" w:eastAsia="lt-LT"/>
        </w:rPr>
        <w:t xml:space="preserve"> </w:t>
      </w:r>
      <w:r w:rsidR="00915920">
        <w:rPr>
          <w:rFonts w:asciiTheme="majorHAnsi" w:hAnsiTheme="majorHAnsi" w:cstheme="majorHAnsi"/>
          <w:sz w:val="22"/>
          <w:szCs w:val="22"/>
          <w:lang w:val="lt-LT" w:eastAsia="lt-LT"/>
        </w:rPr>
        <w:t>p.</w:t>
      </w:r>
      <w:r w:rsidRPr="00A87C7D">
        <w:rPr>
          <w:rFonts w:asciiTheme="majorHAnsi" w:hAnsiTheme="majorHAnsi" w:cstheme="majorHAnsi"/>
          <w:sz w:val="22"/>
          <w:szCs w:val="22"/>
          <w:lang w:val="lt-LT" w:eastAsia="lt-LT"/>
        </w:rPr>
        <w:t xml:space="preserve">, jei tai yra susijęs su šios Sutarties vykdymu (pvz. jei trečiasis asmuo tiekia Tiekėjui Prekes ar jų sudedamąsias dalis, ar yra Prekių gamintojas, ar teikia su Prekėmis susijusias paslaugas pagal Sutartį ir pan. ir nėra laikomas subtiekėju). Pirkėjui sutikus, tarp Pirkėjo, Tiekėjo ir trečiojo asmens gali būti pasirašoma trišalė tiesioginio atsiskaitymo su trečiuoju asmeniu sutartis, kurioje aprašoma tiesioginio atsiskaitymo su trečiuoju </w:t>
      </w:r>
      <w:r w:rsidRPr="00A87C7D">
        <w:rPr>
          <w:rFonts w:asciiTheme="majorHAnsi" w:hAnsiTheme="majorHAnsi" w:cstheme="majorHAnsi"/>
          <w:sz w:val="22"/>
          <w:szCs w:val="22"/>
          <w:lang w:val="lt-LT" w:eastAsia="lt-LT"/>
        </w:rPr>
        <w:lastRenderedPageBreak/>
        <w:t>asmeniu tvarka. Trečiajam asmeniui negali būti mokamas avansas, tiesioginis atsiskaitymas trečiajam asmeniui gali būti atliekamas tik po to, kai Pirkėjas priims Prekes. Kilus ginčui tarp Tiekėjo ir subtiekėjo, jie ginčus sprendžia savarankiškai, Pirkėjui nedalyvaujant. Trečiajam asmeniui išmokėtų sumų dydžiu yra mažinamos Tiekėjui mokėtinos sumos.</w:t>
      </w:r>
      <w:bookmarkEnd w:id="2"/>
    </w:p>
    <w:p w14:paraId="0213C0C2" w14:textId="77777777" w:rsidR="00915920" w:rsidRPr="00915920" w:rsidRDefault="00915920" w:rsidP="00915920">
      <w:pPr>
        <w:pStyle w:val="ListParagraph"/>
        <w:tabs>
          <w:tab w:val="left" w:pos="0"/>
        </w:tabs>
        <w:ind w:left="567"/>
        <w:jc w:val="both"/>
        <w:rPr>
          <w:rFonts w:asciiTheme="majorHAnsi" w:hAnsiTheme="majorHAnsi" w:cstheme="majorHAnsi"/>
          <w:sz w:val="22"/>
          <w:szCs w:val="22"/>
          <w:lang w:val="lt-LT" w:eastAsia="lt-LT"/>
        </w:rPr>
      </w:pPr>
    </w:p>
    <w:p w14:paraId="7DBA9851" w14:textId="1E43254E" w:rsidR="00743073" w:rsidRPr="00915920" w:rsidRDefault="00743073" w:rsidP="00915920">
      <w:pPr>
        <w:pStyle w:val="ListParagraph"/>
        <w:numPr>
          <w:ilvl w:val="0"/>
          <w:numId w:val="7"/>
        </w:numPr>
        <w:jc w:val="center"/>
        <w:rPr>
          <w:rFonts w:asciiTheme="majorHAnsi" w:hAnsiTheme="majorHAnsi" w:cstheme="majorHAnsi"/>
          <w:b/>
          <w:sz w:val="22"/>
          <w:szCs w:val="22"/>
        </w:rPr>
      </w:pPr>
      <w:r w:rsidRPr="00915920">
        <w:rPr>
          <w:rFonts w:asciiTheme="majorHAnsi" w:hAnsiTheme="majorHAnsi" w:cstheme="majorHAnsi"/>
          <w:b/>
          <w:sz w:val="22"/>
          <w:szCs w:val="22"/>
        </w:rPr>
        <w:t>Sutarties įvykdymo užtikrinimas</w:t>
      </w:r>
    </w:p>
    <w:p w14:paraId="2402E620" w14:textId="77777777" w:rsidR="00915920" w:rsidRPr="00915920" w:rsidRDefault="00915920" w:rsidP="00915920">
      <w:pPr>
        <w:pStyle w:val="ListParagraph"/>
        <w:ind w:left="360"/>
        <w:rPr>
          <w:rFonts w:asciiTheme="majorHAnsi" w:hAnsiTheme="majorHAnsi" w:cstheme="majorHAnsi"/>
          <w:b/>
          <w:sz w:val="22"/>
          <w:szCs w:val="22"/>
        </w:rPr>
      </w:pPr>
    </w:p>
    <w:p w14:paraId="194C441D" w14:textId="5BA7C12C" w:rsidR="00743073" w:rsidRPr="00A87C7D" w:rsidRDefault="00743073" w:rsidP="00915920">
      <w:pPr>
        <w:pStyle w:val="BodyText1"/>
        <w:ind w:firstLine="567"/>
        <w:rPr>
          <w:rFonts w:asciiTheme="majorHAnsi" w:hAnsiTheme="majorHAnsi" w:cstheme="majorHAnsi"/>
          <w:sz w:val="22"/>
          <w:szCs w:val="22"/>
          <w:lang w:val="lt-LT"/>
        </w:rPr>
      </w:pPr>
      <w:r w:rsidRPr="00A87C7D">
        <w:rPr>
          <w:rFonts w:asciiTheme="majorHAnsi" w:hAnsiTheme="majorHAnsi" w:cstheme="majorHAnsi"/>
          <w:sz w:val="22"/>
          <w:szCs w:val="22"/>
          <w:lang w:val="lt-LT"/>
        </w:rPr>
        <w:t xml:space="preserve">4.1. Sutarties įvykdymą Tiekėjas užtikrina 10 (dešimties) procentų bauda nuo 3.1 punkte nurodytos </w:t>
      </w:r>
      <w:r w:rsidR="00915920">
        <w:rPr>
          <w:rFonts w:asciiTheme="majorHAnsi" w:hAnsiTheme="majorHAnsi" w:cstheme="majorHAnsi"/>
          <w:sz w:val="22"/>
          <w:szCs w:val="22"/>
          <w:lang w:val="lt-LT"/>
        </w:rPr>
        <w:t>Pradinės sutarties vertės</w:t>
      </w:r>
      <w:r w:rsidRPr="00A87C7D">
        <w:rPr>
          <w:rFonts w:asciiTheme="majorHAnsi" w:hAnsiTheme="majorHAnsi" w:cstheme="majorHAnsi"/>
          <w:sz w:val="22"/>
          <w:szCs w:val="22"/>
          <w:lang w:val="lt-LT"/>
        </w:rPr>
        <w:t>, kuri turi būti sumokėta per 30 kalendorinių dienų nuo pareikalavimo.</w:t>
      </w:r>
    </w:p>
    <w:p w14:paraId="1DDDCAA7" w14:textId="77777777" w:rsidR="00743073" w:rsidRPr="00A87C7D" w:rsidRDefault="00743073" w:rsidP="00915920">
      <w:pPr>
        <w:pStyle w:val="BodyText1"/>
        <w:ind w:firstLine="567"/>
        <w:rPr>
          <w:rFonts w:asciiTheme="majorHAnsi" w:hAnsiTheme="majorHAnsi" w:cstheme="majorHAnsi"/>
          <w:sz w:val="22"/>
          <w:szCs w:val="22"/>
          <w:lang w:val="lt-LT"/>
        </w:rPr>
      </w:pPr>
      <w:r w:rsidRPr="00A87C7D">
        <w:rPr>
          <w:rFonts w:asciiTheme="majorHAnsi" w:hAnsiTheme="majorHAnsi" w:cstheme="majorHAnsi"/>
          <w:sz w:val="22"/>
          <w:szCs w:val="22"/>
          <w:lang w:val="lt-LT"/>
        </w:rPr>
        <w:t>4.2. Sutarties įvykdymo užtikrinimu garantuojama, kad Pirkėjui bus atlyginti nuostoliai, atsiradę Tiekėjui dėl jo kaltės pažeidus Sutartį.</w:t>
      </w:r>
    </w:p>
    <w:p w14:paraId="60B43265" w14:textId="77777777" w:rsidR="00743073" w:rsidRPr="00A87C7D" w:rsidRDefault="00743073" w:rsidP="00915920">
      <w:pPr>
        <w:pStyle w:val="BodyText1"/>
        <w:ind w:firstLine="567"/>
        <w:rPr>
          <w:rFonts w:asciiTheme="majorHAnsi" w:hAnsiTheme="majorHAnsi" w:cstheme="majorHAnsi"/>
          <w:sz w:val="22"/>
          <w:szCs w:val="22"/>
          <w:lang w:val="lt-LT"/>
        </w:rPr>
      </w:pPr>
      <w:r w:rsidRPr="00A87C7D">
        <w:rPr>
          <w:rFonts w:asciiTheme="majorHAnsi" w:hAnsiTheme="majorHAnsi" w:cstheme="majorHAnsi"/>
          <w:sz w:val="22"/>
          <w:szCs w:val="22"/>
          <w:lang w:val="lt-LT"/>
        </w:rPr>
        <w:t>4.3. Jei Tiekėjas nevykdo savo sutartinių įsipareigojimų ar vykdo juos netinkamai, Pirkėjas pareikalauja sumokėti visą sumą, nurodytą Sutarties specialiųjų sąlygų 4.1 punkte.  Prieš pateikdamas reikalavimą sumokėti pagal Sutarties įvykdymo užtikrinimą, Pirkėjas įspėja apie tai Tiekėją, nurodydamas, dėl kokio pažeidimo pateikia šį reikalavimą.</w:t>
      </w:r>
    </w:p>
    <w:p w14:paraId="7BFE42B3" w14:textId="77777777" w:rsidR="00743073" w:rsidRPr="00A87C7D" w:rsidRDefault="00743073" w:rsidP="00743073">
      <w:pPr>
        <w:pStyle w:val="BodyText1"/>
        <w:rPr>
          <w:rFonts w:asciiTheme="majorHAnsi" w:hAnsiTheme="majorHAnsi" w:cstheme="majorHAnsi"/>
          <w:sz w:val="22"/>
          <w:szCs w:val="22"/>
          <w:lang w:val="lt-LT"/>
        </w:rPr>
      </w:pPr>
    </w:p>
    <w:p w14:paraId="6451D073" w14:textId="77777777" w:rsidR="00743073" w:rsidRPr="00A87C7D" w:rsidRDefault="00743073" w:rsidP="00743073">
      <w:pPr>
        <w:keepNext/>
        <w:spacing w:after="0" w:line="240" w:lineRule="auto"/>
        <w:jc w:val="center"/>
        <w:outlineLvl w:val="0"/>
        <w:rPr>
          <w:rFonts w:asciiTheme="majorHAnsi" w:hAnsiTheme="majorHAnsi" w:cstheme="majorHAnsi"/>
          <w:sz w:val="22"/>
          <w:szCs w:val="22"/>
        </w:rPr>
      </w:pPr>
      <w:r w:rsidRPr="00A87C7D">
        <w:rPr>
          <w:rFonts w:asciiTheme="majorHAnsi" w:hAnsiTheme="majorHAnsi" w:cstheme="majorHAnsi"/>
          <w:b/>
          <w:sz w:val="22"/>
          <w:szCs w:val="22"/>
        </w:rPr>
        <w:t>5. Šalių atsakomybė</w:t>
      </w:r>
    </w:p>
    <w:p w14:paraId="31B6BCB2" w14:textId="77777777" w:rsidR="00743073" w:rsidRPr="00A87C7D" w:rsidRDefault="00743073" w:rsidP="00743073">
      <w:pPr>
        <w:pStyle w:val="BodyText"/>
        <w:ind w:firstLine="720"/>
        <w:jc w:val="both"/>
        <w:rPr>
          <w:rFonts w:asciiTheme="majorHAnsi" w:hAnsiTheme="majorHAnsi" w:cstheme="majorHAnsi"/>
          <w:sz w:val="22"/>
          <w:szCs w:val="22"/>
        </w:rPr>
      </w:pPr>
      <w:r w:rsidRPr="00A87C7D">
        <w:rPr>
          <w:rFonts w:asciiTheme="majorHAnsi" w:hAnsiTheme="majorHAnsi" w:cstheme="majorHAnsi"/>
          <w:sz w:val="22"/>
          <w:szCs w:val="22"/>
        </w:rPr>
        <w:t xml:space="preserve">5.1. Neatlikus apmokėjimo nustatytais terminais, Tiekėjo pareikalavimu Pirkėjas privalo sumokėti Tiekėjui 0,05 % dydžio delspinigius nuo laiku neapmokėtos sumos už kiekvieną uždelstą dieną. </w:t>
      </w:r>
    </w:p>
    <w:p w14:paraId="4A71C83D" w14:textId="77777777" w:rsidR="00743073" w:rsidRPr="00A87C7D" w:rsidRDefault="00743073" w:rsidP="00743073">
      <w:pPr>
        <w:spacing w:after="0" w:line="240" w:lineRule="auto"/>
        <w:ind w:firstLine="720"/>
        <w:jc w:val="both"/>
        <w:rPr>
          <w:rFonts w:asciiTheme="majorHAnsi" w:hAnsiTheme="majorHAnsi" w:cstheme="majorHAnsi"/>
          <w:sz w:val="22"/>
          <w:szCs w:val="22"/>
        </w:rPr>
      </w:pPr>
      <w:r w:rsidRPr="00A87C7D">
        <w:rPr>
          <w:rFonts w:asciiTheme="majorHAnsi" w:hAnsiTheme="majorHAnsi" w:cstheme="majorHAnsi"/>
          <w:sz w:val="22"/>
          <w:szCs w:val="22"/>
        </w:rPr>
        <w:t>5.2. Jei Tiekėjas dėl savo kaltės nepristato Prekių nustatytu terminu, Pirkėjas turi teisę be oficialaus įspėjimo ir nesumažindamas kitų savo teisių gynimo būdų pradėti skaičiuoti 0,05 % dydžio delspinigius nuo laiku nepatiektų Prekių kainos už kiekvieną termino praleidimo dieną. Pirkėjas turi teisę vienašališkai išskaičiuoti delspinigių sumą iš Tiekėjui mokėtinų sumų, apie tai pranešant Tiekėjui. Jei apskaičiuoti delspinigiai viršija Sutarties specialiųjų sąlygų 4.1 punkte nurodytą Sutarties įvykdymo užtikrinimo sumą, Pirkėjas turi teisę vienašališkai nutraukti Sutartį, apie tai raštu įspėjęs Tiekėją prieš 10 (dešimt) dienų. Sutarties nutraukimas nepanaikina Pirkėjo teisės į Sutarties įvykdymo užtikrinimą, taip pat į nuostolių bei netesybų atlyginimą, jeigu šių nuostolių ir/ar netesybų nepadengia  Sutarties įvykdymą užtikrinanti piniginė suma.</w:t>
      </w:r>
    </w:p>
    <w:p w14:paraId="0A1BA242" w14:textId="77777777" w:rsidR="00743073" w:rsidRPr="00A87C7D" w:rsidRDefault="00743073" w:rsidP="00743073">
      <w:pPr>
        <w:spacing w:after="0" w:line="240" w:lineRule="auto"/>
        <w:ind w:firstLine="720"/>
        <w:jc w:val="both"/>
        <w:rPr>
          <w:rFonts w:asciiTheme="majorHAnsi" w:hAnsiTheme="majorHAnsi" w:cstheme="majorHAnsi"/>
          <w:sz w:val="22"/>
          <w:szCs w:val="22"/>
        </w:rPr>
      </w:pPr>
      <w:r w:rsidRPr="00A87C7D">
        <w:rPr>
          <w:rFonts w:asciiTheme="majorHAnsi" w:hAnsiTheme="majorHAnsi" w:cstheme="majorHAnsi"/>
          <w:sz w:val="22"/>
          <w:szCs w:val="22"/>
        </w:rPr>
        <w:t>5.3. Jeigu Tiekėjas nevykdo savo įsipareigojimų arba vykdo juos netinkamai, tai Pirkėjas be Sutarties specialiosiose sąlygose nurodytų savo teisių gynimo būdų taip pat turi teisę pasinaudoti teisėmis, nurodytomis Sutarties bendrųjų sąlygų 18, 19 ir 20 punktuose.</w:t>
      </w:r>
    </w:p>
    <w:p w14:paraId="612C6623" w14:textId="77777777" w:rsidR="00743073" w:rsidRPr="00A87C7D" w:rsidRDefault="00743073" w:rsidP="00743073">
      <w:pPr>
        <w:spacing w:after="0" w:line="240" w:lineRule="auto"/>
        <w:ind w:firstLine="720"/>
        <w:jc w:val="both"/>
        <w:rPr>
          <w:rFonts w:asciiTheme="majorHAnsi" w:hAnsiTheme="majorHAnsi" w:cstheme="majorHAnsi"/>
          <w:b/>
          <w:sz w:val="22"/>
          <w:szCs w:val="22"/>
        </w:rPr>
      </w:pPr>
    </w:p>
    <w:p w14:paraId="7F573456" w14:textId="77777777" w:rsidR="00743073" w:rsidRPr="00A87C7D" w:rsidRDefault="00743073" w:rsidP="00743073">
      <w:pPr>
        <w:keepNext/>
        <w:spacing w:after="0" w:line="240" w:lineRule="auto"/>
        <w:ind w:left="187"/>
        <w:jc w:val="center"/>
        <w:outlineLvl w:val="0"/>
        <w:rPr>
          <w:rFonts w:asciiTheme="majorHAnsi" w:hAnsiTheme="majorHAnsi" w:cstheme="majorHAnsi"/>
          <w:b/>
          <w:sz w:val="22"/>
          <w:szCs w:val="22"/>
        </w:rPr>
      </w:pPr>
      <w:r w:rsidRPr="00A87C7D">
        <w:rPr>
          <w:rFonts w:asciiTheme="majorHAnsi" w:hAnsiTheme="majorHAnsi" w:cstheme="majorHAnsi"/>
          <w:b/>
          <w:sz w:val="22"/>
          <w:szCs w:val="22"/>
        </w:rPr>
        <w:t>6. Susirašinėjimas</w:t>
      </w:r>
    </w:p>
    <w:p w14:paraId="4F7FCF76" w14:textId="77777777" w:rsidR="00743073" w:rsidRPr="00A87C7D" w:rsidRDefault="00743073" w:rsidP="00743073">
      <w:pPr>
        <w:keepNext/>
        <w:spacing w:after="0" w:line="240" w:lineRule="auto"/>
        <w:ind w:left="187"/>
        <w:jc w:val="center"/>
        <w:outlineLvl w:val="0"/>
        <w:rPr>
          <w:rFonts w:asciiTheme="majorHAnsi" w:hAnsiTheme="majorHAnsi" w:cstheme="majorHAnsi"/>
          <w:b/>
          <w:sz w:val="22"/>
          <w:szCs w:val="22"/>
        </w:rPr>
      </w:pPr>
    </w:p>
    <w:p w14:paraId="7546C465" w14:textId="7AB1D736" w:rsidR="00743073" w:rsidRPr="00A87C7D" w:rsidRDefault="00743073" w:rsidP="00743073">
      <w:pPr>
        <w:pStyle w:val="BodyText"/>
        <w:ind w:firstLine="720"/>
        <w:jc w:val="both"/>
        <w:rPr>
          <w:rFonts w:asciiTheme="majorHAnsi" w:hAnsiTheme="majorHAnsi" w:cstheme="majorHAnsi"/>
          <w:sz w:val="22"/>
          <w:szCs w:val="22"/>
        </w:rPr>
      </w:pPr>
      <w:r w:rsidRPr="00A87C7D">
        <w:rPr>
          <w:rFonts w:asciiTheme="majorHAnsi" w:hAnsiTheme="majorHAnsi" w:cstheme="majorHAnsi"/>
          <w:sz w:val="22"/>
          <w:szCs w:val="22"/>
        </w:rPr>
        <w:t>6.1. Sutarties Šalys susirašinėja lietuvių kalba</w:t>
      </w:r>
      <w:r w:rsidR="00915920">
        <w:rPr>
          <w:rFonts w:asciiTheme="majorHAnsi" w:hAnsiTheme="majorHAnsi" w:cstheme="majorHAnsi"/>
          <w:sz w:val="22"/>
          <w:szCs w:val="22"/>
        </w:rPr>
        <w:t xml:space="preserve">. </w:t>
      </w:r>
      <w:r w:rsidRPr="00A87C7D">
        <w:rPr>
          <w:rFonts w:asciiTheme="majorHAnsi" w:hAnsiTheme="majorHAnsi" w:cstheme="majorHAnsi"/>
          <w:sz w:val="22"/>
          <w:szCs w:val="22"/>
        </w:rPr>
        <w:t>Visi pranešimai, sutikimai ir kitas susižinojimas, kuriuos Šalis gali pateikti pagal šią Sutartį, bus laikomi galiojančiais ir įteiktais tinkamai, jeigu yra asmeniškai pateikti kitai Šaliai ir gautas patvirtinimas apie gavimą arba išsiųsti registruotu paštu ar elektroniniu paštu (patvirtinant gavimą) toliau nurodytais adresais, kuriuos nurodė viena Šalis, pateikdama pranešimą:</w:t>
      </w:r>
    </w:p>
    <w:p w14:paraId="36E9516D" w14:textId="77777777" w:rsidR="00743073" w:rsidRPr="00A87C7D" w:rsidRDefault="00743073" w:rsidP="00743073">
      <w:pPr>
        <w:pStyle w:val="BodyText"/>
        <w:ind w:firstLine="720"/>
        <w:jc w:val="both"/>
        <w:rPr>
          <w:rFonts w:asciiTheme="majorHAnsi" w:hAnsiTheme="majorHAnsi" w:cstheme="maj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1"/>
        <w:gridCol w:w="4089"/>
        <w:gridCol w:w="4035"/>
      </w:tblGrid>
      <w:tr w:rsidR="00743073" w:rsidRPr="00A87C7D" w14:paraId="40A59920" w14:textId="77777777" w:rsidTr="00482E23">
        <w:tc>
          <w:tcPr>
            <w:tcW w:w="2088" w:type="dxa"/>
          </w:tcPr>
          <w:p w14:paraId="2FE58A75" w14:textId="77777777" w:rsidR="00743073" w:rsidRPr="00A87C7D" w:rsidRDefault="00743073" w:rsidP="00743073">
            <w:pPr>
              <w:spacing w:after="0" w:line="240" w:lineRule="auto"/>
              <w:jc w:val="both"/>
              <w:rPr>
                <w:rFonts w:asciiTheme="majorHAnsi" w:hAnsiTheme="majorHAnsi" w:cstheme="majorHAnsi"/>
                <w:b/>
                <w:sz w:val="22"/>
                <w:szCs w:val="22"/>
              </w:rPr>
            </w:pPr>
          </w:p>
        </w:tc>
        <w:tc>
          <w:tcPr>
            <w:tcW w:w="4140" w:type="dxa"/>
          </w:tcPr>
          <w:p w14:paraId="13FD6567" w14:textId="77777777" w:rsidR="00743073" w:rsidRPr="00A87C7D" w:rsidRDefault="00743073" w:rsidP="00743073">
            <w:pPr>
              <w:spacing w:after="0" w:line="240" w:lineRule="auto"/>
              <w:jc w:val="center"/>
              <w:rPr>
                <w:rFonts w:asciiTheme="majorHAnsi" w:hAnsiTheme="majorHAnsi" w:cstheme="majorHAnsi"/>
                <w:b/>
                <w:sz w:val="22"/>
                <w:szCs w:val="22"/>
              </w:rPr>
            </w:pPr>
            <w:r w:rsidRPr="00A87C7D">
              <w:rPr>
                <w:rFonts w:asciiTheme="majorHAnsi" w:hAnsiTheme="majorHAnsi" w:cstheme="majorHAnsi"/>
                <w:b/>
                <w:sz w:val="22"/>
                <w:szCs w:val="22"/>
              </w:rPr>
              <w:t>Pirkėjo už sutarties vykdymą atsakingo asmens kontaktai</w:t>
            </w:r>
          </w:p>
        </w:tc>
        <w:tc>
          <w:tcPr>
            <w:tcW w:w="4086" w:type="dxa"/>
          </w:tcPr>
          <w:p w14:paraId="7B27CB0D" w14:textId="77777777" w:rsidR="00743073" w:rsidRPr="00A87C7D" w:rsidRDefault="00743073" w:rsidP="00743073">
            <w:pPr>
              <w:spacing w:after="0" w:line="240" w:lineRule="auto"/>
              <w:jc w:val="center"/>
              <w:rPr>
                <w:rFonts w:asciiTheme="majorHAnsi" w:hAnsiTheme="majorHAnsi" w:cstheme="majorHAnsi"/>
                <w:b/>
                <w:sz w:val="22"/>
                <w:szCs w:val="22"/>
              </w:rPr>
            </w:pPr>
            <w:r w:rsidRPr="00A87C7D">
              <w:rPr>
                <w:rFonts w:asciiTheme="majorHAnsi" w:hAnsiTheme="majorHAnsi" w:cstheme="majorHAnsi"/>
                <w:b/>
                <w:sz w:val="22"/>
                <w:szCs w:val="22"/>
              </w:rPr>
              <w:t>Tiekėjo kontaktai</w:t>
            </w:r>
          </w:p>
        </w:tc>
      </w:tr>
      <w:tr w:rsidR="00743073" w:rsidRPr="00A87C7D" w14:paraId="6C5A750C" w14:textId="77777777" w:rsidTr="00482E23">
        <w:tc>
          <w:tcPr>
            <w:tcW w:w="2088" w:type="dxa"/>
          </w:tcPr>
          <w:p w14:paraId="2BF02D94" w14:textId="77777777" w:rsidR="00743073" w:rsidRPr="00A87C7D" w:rsidRDefault="00743073" w:rsidP="00743073">
            <w:pPr>
              <w:spacing w:after="0" w:line="240" w:lineRule="auto"/>
              <w:jc w:val="both"/>
              <w:rPr>
                <w:rFonts w:asciiTheme="majorHAnsi" w:hAnsiTheme="majorHAnsi" w:cstheme="majorHAnsi"/>
                <w:sz w:val="22"/>
                <w:szCs w:val="22"/>
              </w:rPr>
            </w:pPr>
            <w:r w:rsidRPr="00A87C7D">
              <w:rPr>
                <w:rFonts w:asciiTheme="majorHAnsi" w:hAnsiTheme="majorHAnsi" w:cstheme="majorHAnsi"/>
                <w:sz w:val="22"/>
                <w:szCs w:val="22"/>
              </w:rPr>
              <w:t>Vardas, pavardė</w:t>
            </w:r>
          </w:p>
        </w:tc>
        <w:tc>
          <w:tcPr>
            <w:tcW w:w="4140" w:type="dxa"/>
          </w:tcPr>
          <w:p w14:paraId="38114F26" w14:textId="77777777" w:rsidR="00743073" w:rsidRPr="00A87C7D" w:rsidRDefault="00743073" w:rsidP="00743073">
            <w:pPr>
              <w:spacing w:after="0" w:line="240" w:lineRule="auto"/>
              <w:jc w:val="both"/>
              <w:rPr>
                <w:rFonts w:asciiTheme="majorHAnsi" w:hAnsiTheme="majorHAnsi" w:cstheme="majorHAnsi"/>
                <w:sz w:val="22"/>
                <w:szCs w:val="22"/>
              </w:rPr>
            </w:pPr>
          </w:p>
        </w:tc>
        <w:tc>
          <w:tcPr>
            <w:tcW w:w="4086" w:type="dxa"/>
          </w:tcPr>
          <w:p w14:paraId="0B162A1E" w14:textId="77777777" w:rsidR="00743073" w:rsidRPr="00A87C7D" w:rsidRDefault="00743073" w:rsidP="00743073">
            <w:pPr>
              <w:spacing w:after="0" w:line="240" w:lineRule="auto"/>
              <w:jc w:val="both"/>
              <w:rPr>
                <w:rFonts w:asciiTheme="majorHAnsi" w:hAnsiTheme="majorHAnsi" w:cstheme="majorHAnsi"/>
                <w:sz w:val="22"/>
                <w:szCs w:val="22"/>
              </w:rPr>
            </w:pPr>
          </w:p>
        </w:tc>
      </w:tr>
      <w:tr w:rsidR="00743073" w:rsidRPr="00A87C7D" w14:paraId="60EDED48" w14:textId="77777777" w:rsidTr="00482E23">
        <w:tc>
          <w:tcPr>
            <w:tcW w:w="2088" w:type="dxa"/>
          </w:tcPr>
          <w:p w14:paraId="65493762" w14:textId="77777777" w:rsidR="00743073" w:rsidRPr="00A87C7D" w:rsidRDefault="00743073" w:rsidP="00743073">
            <w:pPr>
              <w:spacing w:after="0" w:line="240" w:lineRule="auto"/>
              <w:jc w:val="both"/>
              <w:rPr>
                <w:rFonts w:asciiTheme="majorHAnsi" w:hAnsiTheme="majorHAnsi" w:cstheme="majorHAnsi"/>
                <w:sz w:val="22"/>
                <w:szCs w:val="22"/>
              </w:rPr>
            </w:pPr>
            <w:r w:rsidRPr="00A87C7D">
              <w:rPr>
                <w:rFonts w:asciiTheme="majorHAnsi" w:hAnsiTheme="majorHAnsi" w:cstheme="majorHAnsi"/>
                <w:sz w:val="22"/>
                <w:szCs w:val="22"/>
              </w:rPr>
              <w:t>Adresas</w:t>
            </w:r>
          </w:p>
        </w:tc>
        <w:tc>
          <w:tcPr>
            <w:tcW w:w="4140" w:type="dxa"/>
          </w:tcPr>
          <w:p w14:paraId="44DE8557" w14:textId="77777777" w:rsidR="00743073" w:rsidRPr="00A87C7D" w:rsidRDefault="00743073" w:rsidP="00743073">
            <w:pPr>
              <w:spacing w:after="0" w:line="240" w:lineRule="auto"/>
              <w:jc w:val="both"/>
              <w:rPr>
                <w:rFonts w:asciiTheme="majorHAnsi" w:hAnsiTheme="majorHAnsi" w:cstheme="majorHAnsi"/>
                <w:sz w:val="22"/>
                <w:szCs w:val="22"/>
              </w:rPr>
            </w:pPr>
          </w:p>
        </w:tc>
        <w:tc>
          <w:tcPr>
            <w:tcW w:w="4086" w:type="dxa"/>
          </w:tcPr>
          <w:p w14:paraId="27AE332C" w14:textId="77777777" w:rsidR="00743073" w:rsidRPr="00A87C7D" w:rsidRDefault="00743073" w:rsidP="00743073">
            <w:pPr>
              <w:spacing w:after="0" w:line="240" w:lineRule="auto"/>
              <w:jc w:val="both"/>
              <w:rPr>
                <w:rFonts w:asciiTheme="majorHAnsi" w:hAnsiTheme="majorHAnsi" w:cstheme="majorHAnsi"/>
                <w:sz w:val="22"/>
                <w:szCs w:val="22"/>
              </w:rPr>
            </w:pPr>
          </w:p>
        </w:tc>
      </w:tr>
      <w:tr w:rsidR="00743073" w:rsidRPr="00A87C7D" w14:paraId="50D7C922" w14:textId="77777777" w:rsidTr="00482E23">
        <w:tc>
          <w:tcPr>
            <w:tcW w:w="2088" w:type="dxa"/>
          </w:tcPr>
          <w:p w14:paraId="22B4DC3E" w14:textId="77777777" w:rsidR="00743073" w:rsidRPr="00A87C7D" w:rsidRDefault="00743073" w:rsidP="00743073">
            <w:pPr>
              <w:spacing w:after="0" w:line="240" w:lineRule="auto"/>
              <w:jc w:val="both"/>
              <w:rPr>
                <w:rFonts w:asciiTheme="majorHAnsi" w:hAnsiTheme="majorHAnsi" w:cstheme="majorHAnsi"/>
                <w:sz w:val="22"/>
                <w:szCs w:val="22"/>
              </w:rPr>
            </w:pPr>
            <w:r w:rsidRPr="00A87C7D">
              <w:rPr>
                <w:rFonts w:asciiTheme="majorHAnsi" w:hAnsiTheme="majorHAnsi" w:cstheme="majorHAnsi"/>
                <w:sz w:val="22"/>
                <w:szCs w:val="22"/>
              </w:rPr>
              <w:t>Telefonas</w:t>
            </w:r>
          </w:p>
        </w:tc>
        <w:tc>
          <w:tcPr>
            <w:tcW w:w="4140" w:type="dxa"/>
          </w:tcPr>
          <w:p w14:paraId="0F71FE62" w14:textId="77777777" w:rsidR="00743073" w:rsidRPr="00A87C7D" w:rsidRDefault="00743073" w:rsidP="00743073">
            <w:pPr>
              <w:spacing w:after="0" w:line="240" w:lineRule="auto"/>
              <w:jc w:val="both"/>
              <w:rPr>
                <w:rFonts w:asciiTheme="majorHAnsi" w:hAnsiTheme="majorHAnsi" w:cstheme="majorHAnsi"/>
                <w:sz w:val="22"/>
                <w:szCs w:val="22"/>
              </w:rPr>
            </w:pPr>
          </w:p>
        </w:tc>
        <w:tc>
          <w:tcPr>
            <w:tcW w:w="4086" w:type="dxa"/>
          </w:tcPr>
          <w:p w14:paraId="2338B07F" w14:textId="77777777" w:rsidR="00743073" w:rsidRPr="00A87C7D" w:rsidRDefault="00743073" w:rsidP="00743073">
            <w:pPr>
              <w:spacing w:after="0" w:line="240" w:lineRule="auto"/>
              <w:jc w:val="both"/>
              <w:rPr>
                <w:rFonts w:asciiTheme="majorHAnsi" w:hAnsiTheme="majorHAnsi" w:cstheme="majorHAnsi"/>
                <w:sz w:val="22"/>
                <w:szCs w:val="22"/>
              </w:rPr>
            </w:pPr>
          </w:p>
        </w:tc>
      </w:tr>
      <w:tr w:rsidR="00743073" w:rsidRPr="00A87C7D" w14:paraId="141F17BA" w14:textId="77777777" w:rsidTr="00482E23">
        <w:tc>
          <w:tcPr>
            <w:tcW w:w="2088" w:type="dxa"/>
          </w:tcPr>
          <w:p w14:paraId="014C04C2" w14:textId="77777777" w:rsidR="00743073" w:rsidRPr="00A87C7D" w:rsidRDefault="00743073" w:rsidP="00743073">
            <w:pPr>
              <w:spacing w:after="0" w:line="240" w:lineRule="auto"/>
              <w:jc w:val="both"/>
              <w:rPr>
                <w:rFonts w:asciiTheme="majorHAnsi" w:hAnsiTheme="majorHAnsi" w:cstheme="majorHAnsi"/>
                <w:sz w:val="22"/>
                <w:szCs w:val="22"/>
              </w:rPr>
            </w:pPr>
            <w:r w:rsidRPr="00A87C7D">
              <w:rPr>
                <w:rFonts w:asciiTheme="majorHAnsi" w:hAnsiTheme="majorHAnsi" w:cstheme="majorHAnsi"/>
                <w:sz w:val="22"/>
                <w:szCs w:val="22"/>
              </w:rPr>
              <w:t>El. paštas</w:t>
            </w:r>
          </w:p>
        </w:tc>
        <w:tc>
          <w:tcPr>
            <w:tcW w:w="4140" w:type="dxa"/>
          </w:tcPr>
          <w:p w14:paraId="5C5F2D10" w14:textId="77777777" w:rsidR="00743073" w:rsidRPr="00A87C7D" w:rsidRDefault="00743073" w:rsidP="00743073">
            <w:pPr>
              <w:spacing w:after="0" w:line="240" w:lineRule="auto"/>
              <w:jc w:val="both"/>
              <w:rPr>
                <w:rFonts w:asciiTheme="majorHAnsi" w:hAnsiTheme="majorHAnsi" w:cstheme="majorHAnsi"/>
                <w:sz w:val="22"/>
                <w:szCs w:val="22"/>
              </w:rPr>
            </w:pPr>
          </w:p>
        </w:tc>
        <w:tc>
          <w:tcPr>
            <w:tcW w:w="4086" w:type="dxa"/>
          </w:tcPr>
          <w:p w14:paraId="4A50AD8F" w14:textId="77777777" w:rsidR="00743073" w:rsidRPr="00A87C7D" w:rsidRDefault="00743073" w:rsidP="00743073">
            <w:pPr>
              <w:spacing w:after="0" w:line="240" w:lineRule="auto"/>
              <w:jc w:val="both"/>
              <w:rPr>
                <w:rFonts w:asciiTheme="majorHAnsi" w:hAnsiTheme="majorHAnsi" w:cstheme="majorHAnsi"/>
                <w:sz w:val="22"/>
                <w:szCs w:val="22"/>
              </w:rPr>
            </w:pPr>
          </w:p>
        </w:tc>
      </w:tr>
    </w:tbl>
    <w:p w14:paraId="07DDE6B5" w14:textId="77777777" w:rsidR="00743073" w:rsidRPr="00A87C7D" w:rsidRDefault="00743073" w:rsidP="00743073">
      <w:pPr>
        <w:spacing w:after="0" w:line="240" w:lineRule="auto"/>
        <w:ind w:firstLine="709"/>
        <w:jc w:val="both"/>
        <w:rPr>
          <w:rFonts w:asciiTheme="majorHAnsi" w:hAnsiTheme="majorHAnsi" w:cstheme="majorHAnsi"/>
          <w:sz w:val="22"/>
          <w:szCs w:val="22"/>
        </w:rPr>
      </w:pPr>
    </w:p>
    <w:p w14:paraId="66E860B4" w14:textId="77777777" w:rsidR="00743073" w:rsidRPr="00A87C7D" w:rsidRDefault="00743073" w:rsidP="00743073">
      <w:pPr>
        <w:spacing w:after="0" w:line="240" w:lineRule="auto"/>
        <w:ind w:firstLine="709"/>
        <w:jc w:val="both"/>
        <w:rPr>
          <w:rFonts w:asciiTheme="majorHAnsi" w:hAnsiTheme="majorHAnsi" w:cstheme="majorHAnsi"/>
          <w:sz w:val="22"/>
          <w:szCs w:val="22"/>
        </w:rPr>
      </w:pPr>
      <w:r w:rsidRPr="00A87C7D">
        <w:rPr>
          <w:rFonts w:asciiTheme="majorHAnsi" w:hAnsiTheme="majorHAnsi" w:cstheme="majorHAnsi"/>
          <w:sz w:val="22"/>
          <w:szCs w:val="22"/>
        </w:rPr>
        <w:t>6.2. Pirkėjo atsakingo asmens už Sutarties ir jos pakeitimų paskelbimą kontaktiniai duomenys:</w:t>
      </w:r>
    </w:p>
    <w:p w14:paraId="7BD2C702" w14:textId="77777777" w:rsidR="00743073" w:rsidRPr="00A87C7D" w:rsidRDefault="00743073" w:rsidP="00743073">
      <w:pPr>
        <w:spacing w:after="0" w:line="240" w:lineRule="auto"/>
        <w:ind w:firstLine="709"/>
        <w:jc w:val="both"/>
        <w:rPr>
          <w:rFonts w:asciiTheme="majorHAnsi" w:hAnsiTheme="majorHAnsi" w:cstheme="majorHAnsi"/>
          <w:sz w:val="22"/>
          <w:szCs w:val="22"/>
        </w:rPr>
      </w:pPr>
      <w:r w:rsidRPr="00A87C7D">
        <w:rPr>
          <w:rFonts w:asciiTheme="majorHAnsi" w:hAnsiTheme="majorHAnsi" w:cstheme="majorHAnsi"/>
          <w:sz w:val="22"/>
          <w:szCs w:val="22"/>
        </w:rPr>
        <w:t xml:space="preserve"> ........................................................................................................................................................................................</w:t>
      </w:r>
    </w:p>
    <w:p w14:paraId="60298DF6" w14:textId="77777777" w:rsidR="00743073" w:rsidRPr="00A87C7D" w:rsidRDefault="00743073" w:rsidP="00743073">
      <w:pPr>
        <w:spacing w:after="0" w:line="240" w:lineRule="auto"/>
        <w:jc w:val="center"/>
        <w:rPr>
          <w:rFonts w:asciiTheme="majorHAnsi" w:hAnsiTheme="majorHAnsi" w:cstheme="majorHAnsi"/>
          <w:i/>
          <w:sz w:val="22"/>
          <w:szCs w:val="22"/>
        </w:rPr>
      </w:pPr>
      <w:r w:rsidRPr="00915920">
        <w:rPr>
          <w:rFonts w:asciiTheme="majorHAnsi" w:hAnsiTheme="majorHAnsi" w:cstheme="majorHAnsi"/>
          <w:i/>
          <w:color w:val="4472C4" w:themeColor="accent1"/>
          <w:sz w:val="22"/>
          <w:szCs w:val="22"/>
        </w:rPr>
        <w:t>(pareigos, vardas, pavardė, adresas, telefonas, elektroninio pašto adresas)</w:t>
      </w:r>
    </w:p>
    <w:p w14:paraId="3538087C" w14:textId="77777777" w:rsidR="00743073" w:rsidRPr="00A87C7D" w:rsidRDefault="00743073" w:rsidP="00743073">
      <w:pPr>
        <w:spacing w:after="0" w:line="240" w:lineRule="auto"/>
        <w:jc w:val="both"/>
        <w:rPr>
          <w:rFonts w:asciiTheme="majorHAnsi" w:hAnsiTheme="majorHAnsi" w:cstheme="majorHAnsi"/>
          <w:sz w:val="22"/>
          <w:szCs w:val="22"/>
        </w:rPr>
      </w:pPr>
    </w:p>
    <w:p w14:paraId="41AA4906" w14:textId="77777777" w:rsidR="00743073" w:rsidRPr="00A87C7D" w:rsidRDefault="00743073" w:rsidP="00743073">
      <w:pPr>
        <w:pStyle w:val="ListParagraph"/>
        <w:numPr>
          <w:ilvl w:val="1"/>
          <w:numId w:val="9"/>
        </w:numPr>
        <w:tabs>
          <w:tab w:val="left" w:pos="1260"/>
        </w:tabs>
        <w:ind w:left="0" w:firstLine="709"/>
        <w:jc w:val="both"/>
        <w:rPr>
          <w:rFonts w:asciiTheme="majorHAnsi" w:hAnsiTheme="majorHAnsi" w:cstheme="majorHAnsi"/>
          <w:sz w:val="22"/>
          <w:szCs w:val="22"/>
          <w:lang w:val="lt-LT" w:eastAsia="lt-LT"/>
        </w:rPr>
      </w:pPr>
      <w:bookmarkStart w:id="3" w:name="_Hlk120611251"/>
      <w:r w:rsidRPr="00A87C7D">
        <w:rPr>
          <w:rFonts w:asciiTheme="majorHAnsi" w:hAnsiTheme="majorHAnsi" w:cstheme="majorHAnsi"/>
          <w:sz w:val="22"/>
          <w:szCs w:val="22"/>
          <w:lang w:val="lt-LT"/>
        </w:rPr>
        <w:t xml:space="preserve"> </w:t>
      </w:r>
      <w:r w:rsidRPr="00A87C7D">
        <w:rPr>
          <w:rFonts w:asciiTheme="majorHAnsi" w:hAnsiTheme="majorHAnsi" w:cstheme="majorHAnsi"/>
          <w:sz w:val="22"/>
          <w:szCs w:val="22"/>
          <w:lang w:val="lt-LT" w:eastAsia="lt-LT"/>
        </w:rPr>
        <w:t>Bet kokie pranešimai, informacija, dokumentai ar korespondencija dėl Sutarties ar jos vykdymo turi būti įforminama raštu lietuvių kalba ir siunčiama paštu arba įteikiama asmeniškai Sutartyje nurodytais adresais arba šiame Sutarties skyriuje nurodytais elektroninio pašto adresais, išskyrus pridėtinės vertės mokesčio sąskaitas-faktūras ar sąskaitas-faktūras (toliau – sąskaita).</w:t>
      </w:r>
    </w:p>
    <w:p w14:paraId="3CC04C10" w14:textId="77777777" w:rsidR="00743073" w:rsidRPr="00A87C7D" w:rsidRDefault="00743073" w:rsidP="00743073">
      <w:pPr>
        <w:pStyle w:val="ListParagraph"/>
        <w:numPr>
          <w:ilvl w:val="1"/>
          <w:numId w:val="9"/>
        </w:numPr>
        <w:tabs>
          <w:tab w:val="left" w:pos="1260"/>
        </w:tabs>
        <w:ind w:left="0" w:firstLine="709"/>
        <w:jc w:val="both"/>
        <w:rPr>
          <w:rFonts w:asciiTheme="majorHAnsi" w:hAnsiTheme="majorHAnsi" w:cstheme="majorHAnsi"/>
          <w:sz w:val="22"/>
          <w:szCs w:val="22"/>
          <w:lang w:val="lt-LT" w:eastAsia="lt-LT"/>
        </w:rPr>
      </w:pPr>
      <w:r w:rsidRPr="00A87C7D">
        <w:rPr>
          <w:rFonts w:asciiTheme="majorHAnsi" w:hAnsiTheme="majorHAnsi" w:cstheme="majorHAnsi"/>
          <w:sz w:val="22"/>
          <w:szCs w:val="22"/>
          <w:lang w:val="lt-LT" w:eastAsia="lt-LT"/>
        </w:rPr>
        <w:lastRenderedPageBreak/>
        <w:t>Šalys įsipareigoja nedelsiant pranešti viena kitai raštu apie Sutartyje nurodytų adresų ir šiame Sutarties skyriuje nurodytų atsakingų asmenų duomenų bei elektroninio pašto adresų pasikeitimą. Jei Šalis raštu praneša kitą adresą, nuo to momento pranešimai privalo būti pristatomi naujuoju adresu. Šalis, tinkamai nepranešusi apie šių duomenų pasikeitimus laiku, negali reikšti pretenzijų dėl kitos Šalies veiksmų, atliktų vadovaujantis Sutartyje pateiktais duomenimis.</w:t>
      </w:r>
    </w:p>
    <w:p w14:paraId="3832D655" w14:textId="77777777" w:rsidR="00743073" w:rsidRPr="00A87C7D" w:rsidRDefault="00743073" w:rsidP="00743073">
      <w:pPr>
        <w:pStyle w:val="ListParagraph"/>
        <w:numPr>
          <w:ilvl w:val="1"/>
          <w:numId w:val="9"/>
        </w:numPr>
        <w:tabs>
          <w:tab w:val="left" w:pos="1260"/>
        </w:tabs>
        <w:ind w:left="0" w:firstLine="709"/>
        <w:jc w:val="both"/>
        <w:rPr>
          <w:rFonts w:asciiTheme="majorHAnsi" w:hAnsiTheme="majorHAnsi" w:cstheme="majorHAnsi"/>
          <w:sz w:val="22"/>
          <w:szCs w:val="22"/>
          <w:lang w:val="lt-LT" w:eastAsia="lt-LT"/>
        </w:rPr>
      </w:pPr>
      <w:r w:rsidRPr="00A87C7D">
        <w:rPr>
          <w:rFonts w:asciiTheme="majorHAnsi" w:hAnsiTheme="majorHAnsi" w:cstheme="majorHAnsi"/>
          <w:sz w:val="22"/>
          <w:szCs w:val="22"/>
          <w:lang w:val="lt-LT" w:eastAsia="lt-LT"/>
        </w:rPr>
        <w:t>Jei siuntėjui reikia gavimo patvirtinimo, jis nurodo tokį reikalavimą pranešime. Jei yra nustatytas atsakymo į raštišką pranešimą gavimo terminas, siuntėjas pranešime turi nurodyti reikalavimą patvirtinti raštiško pranešimo gavimą. Bet kuriuo atveju siuntėjas imasi priemonių, būtinų jo pranešimo gavimui užtikrinti. Jeigu informacija perduodama elektroniniu paštu, ji laikoma tinkamai perduota tik tuo atveju, jeigu Šalis, kuriai skirta tokia informacija, elektroniniu paštu patvirtina jos gavimo faktą.</w:t>
      </w:r>
    </w:p>
    <w:p w14:paraId="11555086" w14:textId="77777777" w:rsidR="00743073" w:rsidRPr="00A87C7D" w:rsidRDefault="00743073" w:rsidP="00743073">
      <w:pPr>
        <w:pStyle w:val="BodyText"/>
        <w:jc w:val="both"/>
        <w:rPr>
          <w:rFonts w:asciiTheme="majorHAnsi" w:hAnsiTheme="majorHAnsi" w:cstheme="majorHAnsi"/>
          <w:sz w:val="22"/>
          <w:szCs w:val="22"/>
          <w:lang w:eastAsia="lt-LT"/>
        </w:rPr>
      </w:pPr>
    </w:p>
    <w:bookmarkEnd w:id="3"/>
    <w:p w14:paraId="10FEEFC3" w14:textId="77777777" w:rsidR="00743073" w:rsidRPr="00A87C7D" w:rsidRDefault="00743073" w:rsidP="00743073">
      <w:pPr>
        <w:pStyle w:val="BodyText"/>
        <w:ind w:firstLine="720"/>
        <w:jc w:val="both"/>
        <w:rPr>
          <w:rFonts w:asciiTheme="majorHAnsi" w:hAnsiTheme="majorHAnsi" w:cstheme="majorHAnsi"/>
          <w:sz w:val="22"/>
          <w:szCs w:val="22"/>
        </w:rPr>
      </w:pPr>
    </w:p>
    <w:p w14:paraId="1F40BF78" w14:textId="77777777" w:rsidR="00743073" w:rsidRPr="00A87C7D" w:rsidRDefault="00743073" w:rsidP="00743073">
      <w:pPr>
        <w:spacing w:after="0" w:line="240" w:lineRule="auto"/>
        <w:jc w:val="center"/>
        <w:rPr>
          <w:rFonts w:asciiTheme="majorHAnsi" w:hAnsiTheme="majorHAnsi" w:cstheme="majorHAnsi"/>
          <w:b/>
          <w:sz w:val="22"/>
          <w:szCs w:val="22"/>
        </w:rPr>
      </w:pPr>
      <w:r w:rsidRPr="00A87C7D">
        <w:rPr>
          <w:rFonts w:asciiTheme="majorHAnsi" w:hAnsiTheme="majorHAnsi" w:cstheme="majorHAnsi"/>
          <w:b/>
          <w:sz w:val="22"/>
          <w:szCs w:val="22"/>
        </w:rPr>
        <w:t>7. Subtiekėjai ir jų keitimo tvarka</w:t>
      </w:r>
    </w:p>
    <w:p w14:paraId="11FE17D8" w14:textId="77777777" w:rsidR="00743073" w:rsidRPr="00A87C7D" w:rsidRDefault="00743073" w:rsidP="00743073">
      <w:pPr>
        <w:spacing w:after="0" w:line="240" w:lineRule="auto"/>
        <w:jc w:val="center"/>
        <w:rPr>
          <w:rFonts w:asciiTheme="majorHAnsi" w:hAnsiTheme="majorHAnsi" w:cstheme="majorHAnsi"/>
          <w:b/>
          <w:sz w:val="22"/>
          <w:szCs w:val="22"/>
        </w:rPr>
      </w:pPr>
    </w:p>
    <w:p w14:paraId="5BE56440" w14:textId="77777777" w:rsidR="00743073" w:rsidRPr="00A87C7D" w:rsidRDefault="00743073" w:rsidP="00743073">
      <w:pPr>
        <w:pStyle w:val="NormalWeb"/>
        <w:spacing w:before="0" w:beforeAutospacing="0" w:after="0" w:afterAutospacing="0"/>
        <w:ind w:firstLine="567"/>
        <w:jc w:val="both"/>
        <w:rPr>
          <w:rFonts w:asciiTheme="majorHAnsi" w:hAnsiTheme="majorHAnsi" w:cstheme="majorHAnsi"/>
          <w:color w:val="0070C0"/>
          <w:sz w:val="22"/>
          <w:szCs w:val="22"/>
        </w:rPr>
      </w:pPr>
      <w:r w:rsidRPr="00A87C7D">
        <w:rPr>
          <w:rFonts w:asciiTheme="majorHAnsi" w:hAnsiTheme="majorHAnsi" w:cstheme="majorHAnsi"/>
          <w:i/>
          <w:iCs/>
          <w:color w:val="0070C0"/>
          <w:sz w:val="22"/>
          <w:szCs w:val="22"/>
        </w:rPr>
        <w:t>Jeigu Tiekėjas nenumato pasitelkti subtiekėjų, tai nurodoma:</w:t>
      </w:r>
    </w:p>
    <w:p w14:paraId="0A43E097" w14:textId="77777777" w:rsidR="00743073" w:rsidRPr="00A87C7D" w:rsidRDefault="00743073" w:rsidP="00743073">
      <w:pPr>
        <w:pStyle w:val="NormalWeb"/>
        <w:spacing w:before="0" w:beforeAutospacing="0" w:after="0" w:afterAutospacing="0"/>
        <w:ind w:firstLine="567"/>
        <w:jc w:val="both"/>
        <w:rPr>
          <w:rFonts w:asciiTheme="majorHAnsi" w:hAnsiTheme="majorHAnsi" w:cstheme="majorHAnsi"/>
          <w:sz w:val="22"/>
          <w:szCs w:val="22"/>
        </w:rPr>
      </w:pPr>
      <w:r w:rsidRPr="00A87C7D">
        <w:rPr>
          <w:rFonts w:asciiTheme="majorHAnsi" w:hAnsiTheme="majorHAnsi" w:cstheme="majorHAnsi"/>
          <w:sz w:val="22"/>
          <w:szCs w:val="22"/>
        </w:rPr>
        <w:t>7.1. Sutarties pasirašymo metu Tiekėjas šios sutarties vykdymui nenumato pasitelkti subtiekėjo (subtiekėjų).</w:t>
      </w:r>
    </w:p>
    <w:p w14:paraId="690BC590" w14:textId="77777777" w:rsidR="00743073" w:rsidRPr="00A87C7D" w:rsidRDefault="00743073" w:rsidP="00743073">
      <w:pPr>
        <w:pStyle w:val="NormalWeb"/>
        <w:spacing w:before="0" w:beforeAutospacing="0" w:after="0" w:afterAutospacing="0"/>
        <w:ind w:firstLine="567"/>
        <w:jc w:val="both"/>
        <w:rPr>
          <w:rFonts w:asciiTheme="majorHAnsi" w:hAnsiTheme="majorHAnsi" w:cstheme="majorHAnsi"/>
          <w:sz w:val="22"/>
          <w:szCs w:val="22"/>
        </w:rPr>
      </w:pPr>
      <w:r w:rsidRPr="00A87C7D">
        <w:rPr>
          <w:rFonts w:asciiTheme="majorHAnsi" w:hAnsiTheme="majorHAnsi" w:cstheme="majorHAnsi"/>
          <w:sz w:val="22"/>
          <w:szCs w:val="22"/>
        </w:rPr>
        <w:t>7.2. Tiekėjas gali pasitelkti subtiekėją Sutarties vykdymo metu tik esant objektyvioms priežastims ir gavus Pirkėjo pritarimą. Apie subtiekėjų (subtiekėjo) pasitelkimą Tiekėjas privalo informuoti Pirkėją raštu iki subtiekėjas pradės vykdyti Sutarties dalį, dėl kurios šis subtiekėjas buvo pasitelktas. Tiekėjas, informuodamas Pirkėją apie pasitelkiamus (-ą) subtiekėjus (subtiekėją), privalo nurodyti, kokiai Sutarties vykdymo daliai pasitelkiamas subtiekėjas, pateikti jų (-jo) pašalinimo pagrindų nebuvimą patvirtinančius dokumentus ir kvalifikacijos atitiktį pagrindžiančius dokumentus (jei tokie reikalavimai keliami). Pažeidus šią subtiekėjo (subtiekėjų) pasitelkimo tvarką bus laikoma, kad Tiekėjas pažeidė esmines Sutarties sąlygas, dėl ko Pirkėjas gali vienašališkai nutraukti šią sutartį.</w:t>
      </w:r>
    </w:p>
    <w:p w14:paraId="03A714CF" w14:textId="77777777" w:rsidR="00743073" w:rsidRPr="00A87C7D" w:rsidRDefault="00743073" w:rsidP="00743073">
      <w:pPr>
        <w:pStyle w:val="NormalWeb"/>
        <w:spacing w:before="0" w:beforeAutospacing="0" w:after="0" w:afterAutospacing="0"/>
        <w:ind w:firstLine="567"/>
        <w:jc w:val="both"/>
        <w:rPr>
          <w:rFonts w:asciiTheme="majorHAnsi" w:hAnsiTheme="majorHAnsi" w:cstheme="majorHAnsi"/>
          <w:color w:val="0070C0"/>
          <w:sz w:val="22"/>
          <w:szCs w:val="22"/>
        </w:rPr>
      </w:pPr>
      <w:r w:rsidRPr="00A87C7D">
        <w:rPr>
          <w:rFonts w:asciiTheme="majorHAnsi" w:hAnsiTheme="majorHAnsi" w:cstheme="majorHAnsi"/>
          <w:i/>
          <w:iCs/>
          <w:color w:val="0070C0"/>
          <w:sz w:val="22"/>
          <w:szCs w:val="22"/>
        </w:rPr>
        <w:t>Jeigu Tiekėjas sudarydamas sutartį gali nurodyti, kokius subtiekėjus jis pasitelkia, tuomet rašoma:</w:t>
      </w:r>
    </w:p>
    <w:p w14:paraId="3BD60777" w14:textId="77777777" w:rsidR="00743073" w:rsidRPr="00A87C7D" w:rsidRDefault="00743073" w:rsidP="00743073">
      <w:pPr>
        <w:pStyle w:val="NormalWeb"/>
        <w:spacing w:before="0" w:beforeAutospacing="0" w:after="0" w:afterAutospacing="0"/>
        <w:ind w:firstLine="567"/>
        <w:jc w:val="both"/>
        <w:rPr>
          <w:rFonts w:asciiTheme="majorHAnsi" w:hAnsiTheme="majorHAnsi" w:cstheme="majorHAnsi"/>
          <w:sz w:val="22"/>
          <w:szCs w:val="22"/>
        </w:rPr>
      </w:pPr>
      <w:r w:rsidRPr="00A87C7D">
        <w:rPr>
          <w:rFonts w:asciiTheme="majorHAnsi" w:hAnsiTheme="majorHAnsi" w:cstheme="majorHAnsi"/>
          <w:sz w:val="22"/>
          <w:szCs w:val="22"/>
        </w:rPr>
        <w:t>7.1. Tiekėjas numato pasitelkti šį (šiuos) subtiekėją (subtiekėjus):</w:t>
      </w:r>
    </w:p>
    <w:p w14:paraId="1CE937E6" w14:textId="77777777" w:rsidR="00743073" w:rsidRPr="00A87C7D" w:rsidRDefault="00743073" w:rsidP="00743073">
      <w:pPr>
        <w:pStyle w:val="NormalWeb"/>
        <w:spacing w:before="0" w:beforeAutospacing="0" w:after="0" w:afterAutospacing="0"/>
        <w:ind w:firstLine="567"/>
        <w:jc w:val="center"/>
        <w:rPr>
          <w:rFonts w:asciiTheme="majorHAnsi" w:hAnsiTheme="majorHAnsi" w:cstheme="majorHAnsi"/>
          <w:sz w:val="22"/>
          <w:szCs w:val="22"/>
        </w:rPr>
      </w:pPr>
      <w:r w:rsidRPr="00A87C7D">
        <w:rPr>
          <w:rFonts w:asciiTheme="majorHAnsi" w:hAnsiTheme="majorHAnsi" w:cstheme="majorHAnsi"/>
          <w:sz w:val="22"/>
          <w:szCs w:val="22"/>
        </w:rPr>
        <w:t>....................................................................................................................................................................</w:t>
      </w:r>
    </w:p>
    <w:p w14:paraId="3A1239F6" w14:textId="77777777" w:rsidR="00743073" w:rsidRPr="00A87C7D" w:rsidRDefault="00743073" w:rsidP="00743073">
      <w:pPr>
        <w:pStyle w:val="NormalWeb"/>
        <w:spacing w:before="0" w:beforeAutospacing="0" w:after="0" w:afterAutospacing="0"/>
        <w:ind w:firstLine="567"/>
        <w:jc w:val="center"/>
        <w:rPr>
          <w:rFonts w:asciiTheme="majorHAnsi" w:hAnsiTheme="majorHAnsi" w:cstheme="majorHAnsi"/>
          <w:sz w:val="22"/>
          <w:szCs w:val="22"/>
        </w:rPr>
      </w:pPr>
      <w:r w:rsidRPr="00A87C7D">
        <w:rPr>
          <w:rFonts w:asciiTheme="majorHAnsi" w:hAnsiTheme="majorHAnsi" w:cstheme="majorHAnsi"/>
          <w:i/>
          <w:iCs/>
          <w:sz w:val="22"/>
          <w:szCs w:val="22"/>
        </w:rPr>
        <w:t>(fizinio /juridinio asmens pavadinimas, kodas, gyvenamoji vieta, buveinės adresas, atstovo duomenys)</w:t>
      </w:r>
    </w:p>
    <w:p w14:paraId="6846702D" w14:textId="77777777" w:rsidR="00743073" w:rsidRPr="00A87C7D" w:rsidRDefault="00743073" w:rsidP="00743073">
      <w:pPr>
        <w:pStyle w:val="NormalWeb"/>
        <w:spacing w:before="0" w:beforeAutospacing="0" w:after="0" w:afterAutospacing="0"/>
        <w:ind w:firstLine="567"/>
        <w:jc w:val="both"/>
        <w:rPr>
          <w:rFonts w:asciiTheme="majorHAnsi" w:hAnsiTheme="majorHAnsi" w:cstheme="majorHAnsi"/>
          <w:sz w:val="22"/>
          <w:szCs w:val="22"/>
        </w:rPr>
      </w:pPr>
      <w:r w:rsidRPr="00A87C7D">
        <w:rPr>
          <w:rFonts w:asciiTheme="majorHAnsi" w:hAnsiTheme="majorHAnsi" w:cstheme="majorHAnsi"/>
          <w:sz w:val="22"/>
          <w:szCs w:val="22"/>
        </w:rPr>
        <w:t>šioms Sutartis vykdymo dalims .........................................................................................................................</w:t>
      </w:r>
    </w:p>
    <w:p w14:paraId="714A5812" w14:textId="77777777" w:rsidR="00743073" w:rsidRPr="00A87C7D" w:rsidRDefault="00743073" w:rsidP="00743073">
      <w:pPr>
        <w:pStyle w:val="NormalWeb"/>
        <w:spacing w:before="0" w:beforeAutospacing="0" w:after="0" w:afterAutospacing="0"/>
        <w:ind w:firstLine="567"/>
        <w:jc w:val="center"/>
        <w:rPr>
          <w:rFonts w:asciiTheme="majorHAnsi" w:hAnsiTheme="majorHAnsi" w:cstheme="majorHAnsi"/>
          <w:sz w:val="22"/>
          <w:szCs w:val="22"/>
        </w:rPr>
      </w:pPr>
      <w:r w:rsidRPr="00A87C7D">
        <w:rPr>
          <w:rFonts w:asciiTheme="majorHAnsi" w:hAnsiTheme="majorHAnsi" w:cstheme="majorHAnsi"/>
          <w:i/>
          <w:iCs/>
          <w:sz w:val="22"/>
          <w:szCs w:val="22"/>
        </w:rPr>
        <w:t>(nurodyti kokiai Sutarties vykdymo daliai pasitelkiamas subtiekėjas)</w:t>
      </w:r>
    </w:p>
    <w:p w14:paraId="4C218FB1" w14:textId="77777777" w:rsidR="00743073" w:rsidRPr="00A87C7D" w:rsidRDefault="00743073" w:rsidP="00743073">
      <w:pPr>
        <w:pStyle w:val="NormalWeb"/>
        <w:spacing w:before="0" w:beforeAutospacing="0" w:after="0" w:afterAutospacing="0"/>
        <w:ind w:firstLine="567"/>
        <w:jc w:val="both"/>
        <w:rPr>
          <w:rFonts w:asciiTheme="majorHAnsi" w:hAnsiTheme="majorHAnsi" w:cstheme="majorHAnsi"/>
          <w:color w:val="0070C0"/>
          <w:sz w:val="22"/>
          <w:szCs w:val="22"/>
        </w:rPr>
      </w:pPr>
      <w:r w:rsidRPr="00A87C7D">
        <w:rPr>
          <w:rFonts w:asciiTheme="majorHAnsi" w:hAnsiTheme="majorHAnsi" w:cstheme="majorHAnsi"/>
          <w:i/>
          <w:iCs/>
          <w:color w:val="0070C0"/>
          <w:sz w:val="22"/>
          <w:szCs w:val="22"/>
        </w:rPr>
        <w:t>Jeigu Tiekėjas sudarydamas Sutartį negali nurodyti, kokius subtiekėjus jis pasirenka, tuomet rašoma:</w:t>
      </w:r>
    </w:p>
    <w:p w14:paraId="3E925B88" w14:textId="77777777" w:rsidR="00743073" w:rsidRPr="00A87C7D" w:rsidRDefault="00743073" w:rsidP="00743073">
      <w:pPr>
        <w:pStyle w:val="NormalWeb"/>
        <w:spacing w:before="0" w:beforeAutospacing="0" w:after="0" w:afterAutospacing="0"/>
        <w:ind w:firstLine="567"/>
        <w:jc w:val="both"/>
        <w:rPr>
          <w:rFonts w:asciiTheme="majorHAnsi" w:hAnsiTheme="majorHAnsi" w:cstheme="majorHAnsi"/>
          <w:sz w:val="22"/>
          <w:szCs w:val="22"/>
        </w:rPr>
      </w:pPr>
      <w:r w:rsidRPr="00A87C7D">
        <w:rPr>
          <w:rFonts w:asciiTheme="majorHAnsi" w:hAnsiTheme="majorHAnsi" w:cstheme="majorHAnsi"/>
          <w:sz w:val="22"/>
          <w:szCs w:val="22"/>
        </w:rPr>
        <w:t>7.1. Sudarius Sutartį, tačiau ne vėliau negu Sutartis pradedama vykdyti, Tiekėjas įsipareigoja Pirkėjui raštu pranešti tuo metu žinomų pasitelkiamų subtiekėjų (subtiekėjo) pavadinimus, kontaktinius duomenis ir jų atstovus. Tiekėjas taip pat privalo nurodyti, kuriai Sutarties vykdymo daliai pasitelkiamas subtiekėjas.</w:t>
      </w:r>
    </w:p>
    <w:p w14:paraId="0FCE4F45" w14:textId="77777777" w:rsidR="00743073" w:rsidRPr="00A87C7D" w:rsidRDefault="00743073" w:rsidP="00743073">
      <w:pPr>
        <w:pStyle w:val="NormalWeb"/>
        <w:spacing w:before="0" w:beforeAutospacing="0" w:after="0" w:afterAutospacing="0"/>
        <w:ind w:firstLine="567"/>
        <w:jc w:val="both"/>
        <w:rPr>
          <w:rFonts w:asciiTheme="majorHAnsi" w:hAnsiTheme="majorHAnsi" w:cstheme="majorHAnsi"/>
          <w:sz w:val="22"/>
          <w:szCs w:val="22"/>
        </w:rPr>
      </w:pPr>
      <w:r w:rsidRPr="00A87C7D">
        <w:rPr>
          <w:rFonts w:asciiTheme="majorHAnsi" w:hAnsiTheme="majorHAnsi" w:cstheme="majorHAnsi"/>
          <w:sz w:val="22"/>
          <w:szCs w:val="22"/>
        </w:rPr>
        <w:t>7.2. Sutarties 7.1 punkte / Pranešime apie subtiekėją (subtiekėjus)</w:t>
      </w:r>
      <w:r w:rsidRPr="00A87C7D">
        <w:rPr>
          <w:rFonts w:asciiTheme="majorHAnsi" w:hAnsiTheme="majorHAnsi" w:cstheme="majorHAnsi"/>
          <w:i/>
          <w:iCs/>
          <w:color w:val="6888C9"/>
          <w:sz w:val="22"/>
          <w:szCs w:val="22"/>
        </w:rPr>
        <w:t xml:space="preserve"> </w:t>
      </w:r>
      <w:r w:rsidRPr="00A87C7D">
        <w:rPr>
          <w:rFonts w:asciiTheme="majorHAnsi" w:hAnsiTheme="majorHAnsi" w:cstheme="majorHAnsi"/>
          <w:i/>
          <w:iCs/>
          <w:color w:val="0070C0"/>
          <w:sz w:val="22"/>
          <w:szCs w:val="22"/>
        </w:rPr>
        <w:t>(tinkamą formuluotę pasirinkti pagal tai, ar sudarant sutartį gali nurodyti subtiekėjus, ar negali nurodyti subtiekėjų, žiūr. 7.1 punktą)</w:t>
      </w:r>
      <w:r w:rsidRPr="00A87C7D">
        <w:rPr>
          <w:rFonts w:asciiTheme="majorHAnsi" w:hAnsiTheme="majorHAnsi" w:cstheme="majorHAnsi"/>
          <w:sz w:val="22"/>
          <w:szCs w:val="22"/>
        </w:rPr>
        <w:t xml:space="preserve"> nurodytą (nurodytus) subtiekėją (subtiekėjus) Tiekėjas gali pakeisti arba gali pasitelkti naują subtiekėją tik esant objektyvioms priežastims ir gavus Pirkėjo pritarimą. Apie subtiekėjų (subtiekėjo) pakeitimą arba naujo subtiekėjo pasitelkimą Tiekėjas privalo informuoti Pirkėją raštu iki pakeistas/naujas subtiekėjas pradės vykdyti Sutarties dalį, dėl kurios šis subtiekėjas buvo pakeistas/pasitelktas naujas. Tiekėjas, informuodamas Pirkėją apie pakeistus/naujus subtiekėjus (subtiekėją), privalo pateikti jų (-jo) pašalinimo pagrindų nebuvimą patvirtinančius dokumentus ir kvalifikacijos atitiktį pagrindžiančius dokumentus (jei tokie reikalavimai keliami). Pažeidus šią subtiekėjo (subtiekėjų) keitimo tvarką bus laikoma, kad Tiekėjas pažeidė esmines Sutarties sąlygas, dėl ko Pirkėjas gali vienašališkai nutraukti šią sutartį.</w:t>
      </w:r>
    </w:p>
    <w:p w14:paraId="78C3BBE4" w14:textId="77777777" w:rsidR="00743073" w:rsidRPr="00A87C7D" w:rsidRDefault="00743073" w:rsidP="00743073">
      <w:pPr>
        <w:pStyle w:val="NormalWeb"/>
        <w:spacing w:before="0" w:beforeAutospacing="0" w:after="0" w:afterAutospacing="0"/>
        <w:ind w:firstLine="567"/>
        <w:jc w:val="both"/>
        <w:rPr>
          <w:rFonts w:asciiTheme="majorHAnsi" w:hAnsiTheme="majorHAnsi" w:cstheme="majorHAnsi"/>
          <w:color w:val="0070C0"/>
          <w:sz w:val="22"/>
          <w:szCs w:val="22"/>
        </w:rPr>
      </w:pPr>
      <w:r w:rsidRPr="00A87C7D">
        <w:rPr>
          <w:rFonts w:asciiTheme="majorHAnsi" w:hAnsiTheme="majorHAnsi" w:cstheme="majorHAnsi"/>
          <w:i/>
          <w:iCs/>
          <w:color w:val="0070C0"/>
          <w:sz w:val="22"/>
          <w:szCs w:val="22"/>
        </w:rPr>
        <w:t>7.3 ir 7.4 punktai taikomi visiems 7.1 punkto pasirinktiems atvejams.</w:t>
      </w:r>
    </w:p>
    <w:p w14:paraId="080C1204" w14:textId="77777777" w:rsidR="00743073" w:rsidRPr="00A87C7D" w:rsidRDefault="00743073" w:rsidP="00743073">
      <w:pPr>
        <w:pStyle w:val="NormalWeb"/>
        <w:spacing w:before="0" w:beforeAutospacing="0" w:after="0" w:afterAutospacing="0"/>
        <w:ind w:firstLine="567"/>
        <w:jc w:val="both"/>
        <w:rPr>
          <w:rFonts w:asciiTheme="majorHAnsi" w:hAnsiTheme="majorHAnsi" w:cstheme="majorHAnsi"/>
          <w:sz w:val="22"/>
          <w:szCs w:val="22"/>
        </w:rPr>
      </w:pPr>
      <w:r w:rsidRPr="00A87C7D">
        <w:rPr>
          <w:rFonts w:asciiTheme="majorHAnsi" w:hAnsiTheme="majorHAnsi" w:cstheme="majorHAnsi"/>
          <w:sz w:val="22"/>
          <w:szCs w:val="22"/>
        </w:rPr>
        <w:t>7.3. Subtiekėjo (subtiekėjų) pasitelkimas neatleidžia Tiekėjo nuo atsakomybės vykdant šią sutartį. Už subtiekėjo (subtiekėjų) įsipareigojimų nevykdymą arba netinkamą jų vykdymą atsako Tiekėjas.</w:t>
      </w:r>
    </w:p>
    <w:p w14:paraId="521BE46A" w14:textId="77777777" w:rsidR="00743073" w:rsidRPr="00A87C7D" w:rsidRDefault="00743073" w:rsidP="00743073">
      <w:pPr>
        <w:spacing w:after="0" w:line="240" w:lineRule="auto"/>
        <w:jc w:val="both"/>
        <w:rPr>
          <w:rFonts w:asciiTheme="majorHAnsi" w:hAnsiTheme="majorHAnsi" w:cstheme="majorHAnsi"/>
          <w:sz w:val="22"/>
          <w:szCs w:val="22"/>
        </w:rPr>
      </w:pPr>
      <w:r w:rsidRPr="00A87C7D">
        <w:rPr>
          <w:rFonts w:asciiTheme="majorHAnsi" w:hAnsiTheme="majorHAnsi" w:cstheme="majorHAnsi"/>
          <w:sz w:val="22"/>
          <w:szCs w:val="22"/>
        </w:rPr>
        <w:t xml:space="preserve">7.4. Pirkėjas raštu informuoja subtiekėjus apie tiesioginio atsiskaitymo su subtiekėjais galimybę (jeigu ji galima dėl pirkimo sutarties pobūdžio) per 3 darbo dienas nuo Sutarties sudarymo momento, o tuo atveju, kai šioje sutartyje nustatytais atvejais pakeičiamas Sutartyje nurodytas subtiekėjas ar pasitelkiamas naujas – per 3 darbo dienas nuo informacijos apie naują subtiekėją (kontaktinius duomenis ir subtiekėjo atstovą) gavimo dienos. Gavęs Pirkėjo pranešimą, subtiekėjas turi raštu pateikti prašymą Pirkėjui dėl tiesioginio atsiskaitymo. Pirkėjas, gavęs subtiekėjo prašymą dėl tiesioginio atsiskaitymo, informuoja Tiekėja apie subtiekėjo prašymo gavimą. Tiekėjas turi teisę prieštarauti nepagrįstiems mokėjimams. Jeigu visos sutartį vykdančios šalys: Pirkėjas, Tiekėjas ir subtiekėjas sutaria dėl tiesioginio atsiskaitymo su subtiekėju, toks atsiskaitymas vykdomas pagal atskirą susitarimą, kuris sudaromas tarp </w:t>
      </w:r>
      <w:r w:rsidRPr="00A87C7D">
        <w:rPr>
          <w:rFonts w:asciiTheme="majorHAnsi" w:hAnsiTheme="majorHAnsi" w:cstheme="majorHAnsi"/>
          <w:sz w:val="22"/>
          <w:szCs w:val="22"/>
        </w:rPr>
        <w:lastRenderedPageBreak/>
        <w:t>Pirkėjo, Tiekėjo ir subtiekėjo., kuriame aprašoma tiesioginio atsiskaitymo su subtiekėju tvarka, atsižvelgiant į pirkimo dokumentuose ir subtiekimo sutartyje nustatytus reikalavimus.</w:t>
      </w:r>
    </w:p>
    <w:p w14:paraId="1316A2DB" w14:textId="77777777" w:rsidR="00743073" w:rsidRPr="00A87C7D" w:rsidRDefault="00743073" w:rsidP="00743073">
      <w:pPr>
        <w:keepNext/>
        <w:spacing w:after="0" w:line="240" w:lineRule="auto"/>
        <w:jc w:val="center"/>
        <w:outlineLvl w:val="0"/>
        <w:rPr>
          <w:rFonts w:asciiTheme="majorHAnsi" w:hAnsiTheme="majorHAnsi" w:cstheme="majorHAnsi"/>
          <w:sz w:val="22"/>
          <w:szCs w:val="22"/>
        </w:rPr>
      </w:pPr>
      <w:r w:rsidRPr="00A87C7D">
        <w:rPr>
          <w:rFonts w:asciiTheme="majorHAnsi" w:hAnsiTheme="majorHAnsi" w:cstheme="majorHAnsi"/>
          <w:b/>
          <w:sz w:val="22"/>
          <w:szCs w:val="22"/>
        </w:rPr>
        <w:t>8. Kitos nuostatos</w:t>
      </w:r>
    </w:p>
    <w:p w14:paraId="6672780F" w14:textId="77777777" w:rsidR="00743073" w:rsidRPr="00A87C7D" w:rsidRDefault="00743073" w:rsidP="00743073">
      <w:pPr>
        <w:spacing w:after="0" w:line="240" w:lineRule="auto"/>
        <w:ind w:firstLine="720"/>
        <w:jc w:val="both"/>
        <w:rPr>
          <w:rFonts w:asciiTheme="majorHAnsi" w:hAnsiTheme="majorHAnsi" w:cstheme="majorHAnsi"/>
          <w:sz w:val="22"/>
          <w:szCs w:val="22"/>
        </w:rPr>
      </w:pPr>
      <w:r w:rsidRPr="00A87C7D">
        <w:rPr>
          <w:rFonts w:asciiTheme="majorHAnsi" w:hAnsiTheme="majorHAnsi" w:cstheme="majorHAnsi"/>
          <w:sz w:val="22"/>
          <w:szCs w:val="22"/>
        </w:rPr>
        <w:t>8.1. Šią Sutartį sudaro Sutarties specialiosios sąlygos, jų priedai ir Sutarties bendrosios sąlygos. Jeigu Sutarties specialiųjų sąlygų ir/ar jų priedų nuostatos neatitinka Sutarties bendrųjų sąlygų nuostatų, pirmenybė yra teikiama Sutarties specialiųjų sąlygų bei jų priedų nuostatoms.</w:t>
      </w:r>
    </w:p>
    <w:p w14:paraId="3EA3C280" w14:textId="0C5FF49E" w:rsidR="00743073" w:rsidRPr="00A87C7D" w:rsidRDefault="00743073" w:rsidP="00743073">
      <w:pPr>
        <w:spacing w:after="0" w:line="240" w:lineRule="auto"/>
        <w:ind w:firstLine="720"/>
        <w:jc w:val="both"/>
        <w:rPr>
          <w:rFonts w:asciiTheme="majorHAnsi" w:hAnsiTheme="majorHAnsi" w:cstheme="majorHAnsi"/>
          <w:color w:val="0070C0"/>
          <w:sz w:val="22"/>
          <w:szCs w:val="22"/>
        </w:rPr>
      </w:pPr>
      <w:r w:rsidRPr="00A87C7D">
        <w:rPr>
          <w:rFonts w:asciiTheme="majorHAnsi" w:hAnsiTheme="majorHAnsi" w:cstheme="majorHAnsi"/>
          <w:sz w:val="22"/>
          <w:szCs w:val="22"/>
        </w:rPr>
        <w:t xml:space="preserve">8.2. Ši Sutartis yra sudaryta 2 (dviem) egzemplioriais, kiekvienai Šaliai po vieną. Kiekvienas egzempliorius bus laikomas originalu ir turės vienodą teisinę galią. Ši sutartis gali būti pasirašoma elektroniniu parašu, kaip tą nustato Lietuvos Respublikos teisės aktai. </w:t>
      </w:r>
    </w:p>
    <w:p w14:paraId="2B69814B" w14:textId="77777777" w:rsidR="00743073" w:rsidRPr="00A87C7D" w:rsidRDefault="00743073" w:rsidP="00743073">
      <w:pPr>
        <w:pStyle w:val="BodyText"/>
        <w:ind w:firstLine="720"/>
        <w:jc w:val="both"/>
        <w:rPr>
          <w:rFonts w:asciiTheme="majorHAnsi" w:hAnsiTheme="majorHAnsi" w:cstheme="majorHAnsi"/>
          <w:sz w:val="22"/>
          <w:szCs w:val="22"/>
        </w:rPr>
      </w:pPr>
      <w:r w:rsidRPr="00A87C7D">
        <w:rPr>
          <w:rFonts w:asciiTheme="majorHAnsi" w:hAnsiTheme="majorHAnsi" w:cstheme="majorHAnsi"/>
          <w:sz w:val="22"/>
          <w:szCs w:val="22"/>
        </w:rPr>
        <w:t>8.3. Šiuo Šalys patvirtina, kad Sutartį perskaitė, suprato jos turinį ir pasekmes, priėmė ją kaip atitinkančią jų tikslus ir pasirašė aukščiau nurodyta data.</w:t>
      </w:r>
    </w:p>
    <w:p w14:paraId="0991D717" w14:textId="77777777" w:rsidR="00743073" w:rsidRPr="00A87C7D" w:rsidRDefault="00743073" w:rsidP="00743073">
      <w:pPr>
        <w:pStyle w:val="BodyText"/>
        <w:ind w:firstLine="720"/>
        <w:jc w:val="both"/>
        <w:rPr>
          <w:rFonts w:asciiTheme="majorHAnsi" w:hAnsiTheme="majorHAnsi" w:cstheme="majorHAnsi"/>
          <w:sz w:val="22"/>
          <w:szCs w:val="22"/>
        </w:rPr>
      </w:pPr>
      <w:r w:rsidRPr="00A87C7D">
        <w:rPr>
          <w:rFonts w:asciiTheme="majorHAnsi" w:hAnsiTheme="majorHAnsi" w:cstheme="majorHAnsi"/>
          <w:sz w:val="22"/>
          <w:szCs w:val="22"/>
        </w:rPr>
        <w:t>8.4. Sutarties specialiųjų sąlygų priedai:</w:t>
      </w:r>
    </w:p>
    <w:p w14:paraId="3AF553B7" w14:textId="77777777" w:rsidR="00743073" w:rsidRPr="00A87C7D" w:rsidRDefault="00743073" w:rsidP="00743073">
      <w:pPr>
        <w:pStyle w:val="BodyText"/>
        <w:ind w:firstLine="720"/>
        <w:jc w:val="both"/>
        <w:rPr>
          <w:rFonts w:asciiTheme="majorHAnsi" w:hAnsiTheme="majorHAnsi" w:cstheme="majorHAnsi"/>
          <w:i/>
          <w:color w:val="0070C0"/>
          <w:sz w:val="22"/>
          <w:szCs w:val="22"/>
        </w:rPr>
      </w:pPr>
      <w:r w:rsidRPr="00A87C7D">
        <w:rPr>
          <w:rFonts w:asciiTheme="majorHAnsi" w:hAnsiTheme="majorHAnsi" w:cstheme="majorHAnsi"/>
          <w:sz w:val="22"/>
          <w:szCs w:val="22"/>
        </w:rPr>
        <w:t xml:space="preserve">8.4.1. </w:t>
      </w:r>
      <w:r w:rsidRPr="00A87C7D">
        <w:rPr>
          <w:rFonts w:asciiTheme="majorHAnsi" w:hAnsiTheme="majorHAnsi" w:cstheme="majorHAnsi"/>
          <w:i/>
          <w:color w:val="0070C0"/>
          <w:sz w:val="22"/>
          <w:szCs w:val="22"/>
        </w:rPr>
        <w:t>priedas Nr. 1 „Prekių techninė specifikacija“;</w:t>
      </w:r>
    </w:p>
    <w:p w14:paraId="467CF18F" w14:textId="54BE8DBD" w:rsidR="00743073" w:rsidRPr="00915920" w:rsidRDefault="00915920" w:rsidP="00743073">
      <w:pPr>
        <w:pStyle w:val="BodyText"/>
        <w:ind w:firstLine="720"/>
        <w:jc w:val="both"/>
        <w:rPr>
          <w:rFonts w:asciiTheme="majorHAnsi" w:hAnsiTheme="majorHAnsi" w:cstheme="majorHAnsi"/>
          <w:i/>
          <w:iCs/>
          <w:color w:val="4472C4" w:themeColor="accent1"/>
          <w:sz w:val="22"/>
          <w:szCs w:val="22"/>
        </w:rPr>
      </w:pPr>
      <w:r>
        <w:rPr>
          <w:rFonts w:asciiTheme="majorHAnsi" w:hAnsiTheme="majorHAnsi" w:cstheme="majorHAnsi"/>
          <w:sz w:val="22"/>
          <w:szCs w:val="22"/>
        </w:rPr>
        <w:t>8.4.2.</w:t>
      </w:r>
      <w:r w:rsidRPr="00915920">
        <w:rPr>
          <w:rFonts w:asciiTheme="majorHAnsi" w:hAnsiTheme="majorHAnsi" w:cstheme="majorHAnsi"/>
          <w:i/>
          <w:iCs/>
          <w:color w:val="4472C4" w:themeColor="accent1"/>
          <w:sz w:val="22"/>
          <w:szCs w:val="22"/>
        </w:rPr>
        <w:t xml:space="preserve"> priedas Nr.2 „Tiekėjo pasiūlymas“.</w:t>
      </w:r>
    </w:p>
    <w:p w14:paraId="424BDAEF" w14:textId="77777777" w:rsidR="00743073" w:rsidRPr="00A87C7D" w:rsidRDefault="00743073" w:rsidP="00743073">
      <w:pPr>
        <w:pStyle w:val="BodyText"/>
        <w:ind w:firstLine="720"/>
        <w:jc w:val="both"/>
        <w:rPr>
          <w:rFonts w:asciiTheme="majorHAnsi" w:hAnsiTheme="majorHAnsi" w:cstheme="majorHAnsi"/>
          <w:sz w:val="22"/>
          <w:szCs w:val="22"/>
        </w:rPr>
      </w:pPr>
    </w:p>
    <w:p w14:paraId="731AD072" w14:textId="77777777" w:rsidR="00743073" w:rsidRPr="00A87C7D" w:rsidRDefault="00743073" w:rsidP="00743073">
      <w:pPr>
        <w:pStyle w:val="BodyText"/>
        <w:ind w:firstLine="720"/>
        <w:jc w:val="both"/>
        <w:rPr>
          <w:rFonts w:asciiTheme="majorHAnsi" w:hAnsiTheme="majorHAnsi" w:cstheme="majorHAnsi"/>
          <w:sz w:val="22"/>
          <w:szCs w:val="22"/>
        </w:rPr>
      </w:pPr>
    </w:p>
    <w:p w14:paraId="66BBAC82" w14:textId="77777777" w:rsidR="00743073" w:rsidRPr="00A87C7D" w:rsidRDefault="00743073" w:rsidP="00743073">
      <w:pPr>
        <w:pStyle w:val="BodyText"/>
        <w:jc w:val="both"/>
        <w:rPr>
          <w:rFonts w:asciiTheme="majorHAnsi" w:hAnsiTheme="majorHAnsi" w:cstheme="majorHAnsi"/>
          <w:sz w:val="22"/>
          <w:szCs w:val="22"/>
        </w:rPr>
      </w:pPr>
    </w:p>
    <w:tbl>
      <w:tblPr>
        <w:tblW w:w="0" w:type="auto"/>
        <w:tblLook w:val="04A0" w:firstRow="1" w:lastRow="0" w:firstColumn="1" w:lastColumn="0" w:noHBand="0" w:noVBand="1"/>
      </w:tblPr>
      <w:tblGrid>
        <w:gridCol w:w="5102"/>
        <w:gridCol w:w="5103"/>
      </w:tblGrid>
      <w:tr w:rsidR="00743073" w:rsidRPr="00A87C7D" w14:paraId="7828243A" w14:textId="77777777" w:rsidTr="00482E23">
        <w:tc>
          <w:tcPr>
            <w:tcW w:w="5210" w:type="dxa"/>
          </w:tcPr>
          <w:p w14:paraId="48D5E43F" w14:textId="77777777" w:rsidR="00743073" w:rsidRPr="00A87C7D" w:rsidRDefault="00743073" w:rsidP="00743073">
            <w:pPr>
              <w:spacing w:after="0" w:line="240" w:lineRule="auto"/>
              <w:ind w:right="-1544"/>
              <w:rPr>
                <w:rFonts w:asciiTheme="majorHAnsi" w:hAnsiTheme="majorHAnsi" w:cstheme="majorHAnsi"/>
                <w:sz w:val="22"/>
                <w:szCs w:val="22"/>
              </w:rPr>
            </w:pPr>
            <w:r w:rsidRPr="00A87C7D">
              <w:rPr>
                <w:rFonts w:asciiTheme="majorHAnsi" w:hAnsiTheme="majorHAnsi" w:cstheme="majorHAnsi"/>
                <w:b/>
                <w:sz w:val="22"/>
                <w:szCs w:val="22"/>
              </w:rPr>
              <w:t>Pirkėjo vardu:</w:t>
            </w:r>
          </w:p>
        </w:tc>
        <w:tc>
          <w:tcPr>
            <w:tcW w:w="5211" w:type="dxa"/>
          </w:tcPr>
          <w:p w14:paraId="50A229BD" w14:textId="77777777" w:rsidR="00743073" w:rsidRPr="00A87C7D" w:rsidRDefault="00743073" w:rsidP="00743073">
            <w:pPr>
              <w:spacing w:after="0" w:line="240" w:lineRule="auto"/>
              <w:ind w:right="-1544"/>
              <w:rPr>
                <w:rFonts w:asciiTheme="majorHAnsi" w:hAnsiTheme="majorHAnsi" w:cstheme="majorHAnsi"/>
                <w:sz w:val="22"/>
                <w:szCs w:val="22"/>
              </w:rPr>
            </w:pPr>
            <w:r w:rsidRPr="00A87C7D">
              <w:rPr>
                <w:rFonts w:asciiTheme="majorHAnsi" w:hAnsiTheme="majorHAnsi" w:cstheme="majorHAnsi"/>
                <w:b/>
                <w:sz w:val="22"/>
                <w:szCs w:val="22"/>
              </w:rPr>
              <w:t>Tiekėjo vardu:</w:t>
            </w:r>
          </w:p>
        </w:tc>
      </w:tr>
      <w:tr w:rsidR="00743073" w:rsidRPr="00A87C7D" w14:paraId="21A7E5CB" w14:textId="77777777" w:rsidTr="00482E23">
        <w:tc>
          <w:tcPr>
            <w:tcW w:w="5210" w:type="dxa"/>
          </w:tcPr>
          <w:p w14:paraId="3702CCD7" w14:textId="77777777" w:rsidR="00743073" w:rsidRPr="00A87C7D" w:rsidRDefault="00743073" w:rsidP="00743073">
            <w:pPr>
              <w:spacing w:after="0" w:line="240" w:lineRule="auto"/>
              <w:ind w:right="-1544"/>
              <w:rPr>
                <w:rFonts w:asciiTheme="majorHAnsi" w:hAnsiTheme="majorHAnsi" w:cstheme="majorHAnsi"/>
                <w:sz w:val="22"/>
                <w:szCs w:val="22"/>
              </w:rPr>
            </w:pPr>
            <w:r w:rsidRPr="00A87C7D">
              <w:rPr>
                <w:rFonts w:asciiTheme="majorHAnsi" w:hAnsiTheme="majorHAnsi" w:cstheme="majorHAnsi"/>
                <w:sz w:val="22"/>
                <w:szCs w:val="22"/>
              </w:rPr>
              <w:t>Akcinė bendrovė „KLAIPĖDOS VANDUO“</w:t>
            </w:r>
          </w:p>
        </w:tc>
        <w:tc>
          <w:tcPr>
            <w:tcW w:w="5211" w:type="dxa"/>
          </w:tcPr>
          <w:p w14:paraId="0179330B" w14:textId="77777777" w:rsidR="00743073" w:rsidRPr="00A87C7D" w:rsidRDefault="00743073" w:rsidP="00743073">
            <w:pPr>
              <w:spacing w:after="0" w:line="240" w:lineRule="auto"/>
              <w:ind w:right="-1544"/>
              <w:rPr>
                <w:rFonts w:asciiTheme="majorHAnsi" w:hAnsiTheme="majorHAnsi" w:cstheme="majorHAnsi"/>
                <w:sz w:val="22"/>
                <w:szCs w:val="22"/>
              </w:rPr>
            </w:pPr>
          </w:p>
        </w:tc>
      </w:tr>
      <w:tr w:rsidR="00743073" w:rsidRPr="00A87C7D" w14:paraId="4171A079" w14:textId="77777777" w:rsidTr="00482E23">
        <w:tc>
          <w:tcPr>
            <w:tcW w:w="5210" w:type="dxa"/>
          </w:tcPr>
          <w:p w14:paraId="41276A73" w14:textId="77777777" w:rsidR="00743073" w:rsidRPr="00A87C7D" w:rsidRDefault="00743073" w:rsidP="00743073">
            <w:pPr>
              <w:spacing w:after="0" w:line="240" w:lineRule="auto"/>
              <w:ind w:right="-1544"/>
              <w:rPr>
                <w:rFonts w:asciiTheme="majorHAnsi" w:hAnsiTheme="majorHAnsi" w:cstheme="majorHAnsi"/>
                <w:sz w:val="22"/>
                <w:szCs w:val="22"/>
              </w:rPr>
            </w:pPr>
            <w:r w:rsidRPr="00A87C7D">
              <w:rPr>
                <w:rFonts w:asciiTheme="majorHAnsi" w:hAnsiTheme="majorHAnsi" w:cstheme="majorHAnsi"/>
                <w:sz w:val="22"/>
                <w:szCs w:val="22"/>
              </w:rPr>
              <w:t>Juridinio asmens kodas 140089260</w:t>
            </w:r>
          </w:p>
        </w:tc>
        <w:tc>
          <w:tcPr>
            <w:tcW w:w="5211" w:type="dxa"/>
          </w:tcPr>
          <w:p w14:paraId="202B8A9E" w14:textId="77777777" w:rsidR="00743073" w:rsidRPr="00A87C7D" w:rsidRDefault="00743073" w:rsidP="00743073">
            <w:pPr>
              <w:spacing w:after="0" w:line="240" w:lineRule="auto"/>
              <w:ind w:right="-1544"/>
              <w:jc w:val="center"/>
              <w:rPr>
                <w:rFonts w:asciiTheme="majorHAnsi" w:hAnsiTheme="majorHAnsi" w:cstheme="majorHAnsi"/>
                <w:sz w:val="22"/>
                <w:szCs w:val="22"/>
              </w:rPr>
            </w:pPr>
          </w:p>
        </w:tc>
      </w:tr>
      <w:tr w:rsidR="00743073" w:rsidRPr="00A87C7D" w14:paraId="41038A11" w14:textId="77777777" w:rsidTr="00482E23">
        <w:tc>
          <w:tcPr>
            <w:tcW w:w="5210" w:type="dxa"/>
          </w:tcPr>
          <w:p w14:paraId="3F2609F7" w14:textId="77777777" w:rsidR="00743073" w:rsidRPr="00A87C7D" w:rsidRDefault="00743073" w:rsidP="00743073">
            <w:pPr>
              <w:spacing w:after="0" w:line="240" w:lineRule="auto"/>
              <w:ind w:right="-1544"/>
              <w:rPr>
                <w:rFonts w:asciiTheme="majorHAnsi" w:hAnsiTheme="majorHAnsi" w:cstheme="majorHAnsi"/>
                <w:sz w:val="22"/>
                <w:szCs w:val="22"/>
              </w:rPr>
            </w:pPr>
            <w:r w:rsidRPr="00A87C7D">
              <w:rPr>
                <w:rFonts w:asciiTheme="majorHAnsi" w:hAnsiTheme="majorHAnsi" w:cstheme="majorHAnsi"/>
                <w:sz w:val="22"/>
                <w:szCs w:val="22"/>
              </w:rPr>
              <w:t>Ryšininkų g. 11, Klaipėda</w:t>
            </w:r>
          </w:p>
        </w:tc>
        <w:tc>
          <w:tcPr>
            <w:tcW w:w="5211" w:type="dxa"/>
          </w:tcPr>
          <w:p w14:paraId="31591190" w14:textId="77777777" w:rsidR="00743073" w:rsidRPr="00A87C7D" w:rsidRDefault="00743073" w:rsidP="00743073">
            <w:pPr>
              <w:spacing w:after="0" w:line="240" w:lineRule="auto"/>
              <w:ind w:right="-1544"/>
              <w:jc w:val="center"/>
              <w:rPr>
                <w:rFonts w:asciiTheme="majorHAnsi" w:hAnsiTheme="majorHAnsi" w:cstheme="majorHAnsi"/>
                <w:sz w:val="22"/>
                <w:szCs w:val="22"/>
              </w:rPr>
            </w:pPr>
          </w:p>
        </w:tc>
      </w:tr>
      <w:tr w:rsidR="00743073" w:rsidRPr="00A87C7D" w14:paraId="31A34D22" w14:textId="77777777" w:rsidTr="00482E23">
        <w:trPr>
          <w:trHeight w:val="164"/>
        </w:trPr>
        <w:tc>
          <w:tcPr>
            <w:tcW w:w="5210" w:type="dxa"/>
          </w:tcPr>
          <w:p w14:paraId="3FD49654" w14:textId="77777777" w:rsidR="00743073" w:rsidRPr="00A87C7D" w:rsidRDefault="00743073" w:rsidP="00743073">
            <w:pPr>
              <w:spacing w:after="0" w:line="240" w:lineRule="auto"/>
              <w:ind w:right="-1544"/>
              <w:rPr>
                <w:rFonts w:asciiTheme="majorHAnsi" w:hAnsiTheme="majorHAnsi" w:cstheme="majorHAnsi"/>
                <w:sz w:val="22"/>
                <w:szCs w:val="22"/>
              </w:rPr>
            </w:pPr>
            <w:r w:rsidRPr="00A87C7D">
              <w:rPr>
                <w:rFonts w:asciiTheme="majorHAnsi" w:hAnsiTheme="majorHAnsi" w:cstheme="majorHAnsi"/>
                <w:sz w:val="22"/>
                <w:szCs w:val="22"/>
              </w:rPr>
              <w:t>AB SEB bankas, kodas 70440</w:t>
            </w:r>
          </w:p>
        </w:tc>
        <w:tc>
          <w:tcPr>
            <w:tcW w:w="5211" w:type="dxa"/>
          </w:tcPr>
          <w:p w14:paraId="5997DA6C" w14:textId="77777777" w:rsidR="00743073" w:rsidRPr="00A87C7D" w:rsidRDefault="00743073" w:rsidP="00743073">
            <w:pPr>
              <w:spacing w:after="0" w:line="240" w:lineRule="auto"/>
              <w:ind w:right="-1544"/>
              <w:jc w:val="center"/>
              <w:rPr>
                <w:rFonts w:asciiTheme="majorHAnsi" w:hAnsiTheme="majorHAnsi" w:cstheme="majorHAnsi"/>
                <w:sz w:val="22"/>
                <w:szCs w:val="22"/>
              </w:rPr>
            </w:pPr>
          </w:p>
        </w:tc>
      </w:tr>
      <w:tr w:rsidR="00743073" w:rsidRPr="00A87C7D" w14:paraId="0404BBD8" w14:textId="77777777" w:rsidTr="00482E23">
        <w:tc>
          <w:tcPr>
            <w:tcW w:w="5210" w:type="dxa"/>
          </w:tcPr>
          <w:p w14:paraId="60D2DA68" w14:textId="77777777" w:rsidR="00743073" w:rsidRPr="00A87C7D" w:rsidRDefault="00743073" w:rsidP="00743073">
            <w:pPr>
              <w:spacing w:after="0" w:line="240" w:lineRule="auto"/>
              <w:ind w:right="-1544"/>
              <w:rPr>
                <w:rFonts w:asciiTheme="majorHAnsi" w:hAnsiTheme="majorHAnsi" w:cstheme="majorHAnsi"/>
                <w:sz w:val="22"/>
                <w:szCs w:val="22"/>
              </w:rPr>
            </w:pPr>
            <w:r w:rsidRPr="00A87C7D">
              <w:rPr>
                <w:rFonts w:asciiTheme="majorHAnsi" w:hAnsiTheme="majorHAnsi" w:cstheme="majorHAnsi"/>
                <w:sz w:val="22"/>
                <w:szCs w:val="22"/>
              </w:rPr>
              <w:t>LT30 7044 0600 0076 5179</w:t>
            </w:r>
          </w:p>
        </w:tc>
        <w:tc>
          <w:tcPr>
            <w:tcW w:w="5211" w:type="dxa"/>
          </w:tcPr>
          <w:p w14:paraId="1411A572" w14:textId="77777777" w:rsidR="00743073" w:rsidRPr="00A87C7D" w:rsidRDefault="00743073" w:rsidP="00743073">
            <w:pPr>
              <w:spacing w:after="0" w:line="240" w:lineRule="auto"/>
              <w:ind w:right="-1544"/>
              <w:jc w:val="center"/>
              <w:rPr>
                <w:rFonts w:asciiTheme="majorHAnsi" w:hAnsiTheme="majorHAnsi" w:cstheme="majorHAnsi"/>
                <w:sz w:val="22"/>
                <w:szCs w:val="22"/>
              </w:rPr>
            </w:pPr>
          </w:p>
        </w:tc>
      </w:tr>
      <w:tr w:rsidR="00743073" w:rsidRPr="00A87C7D" w14:paraId="582B2253" w14:textId="77777777" w:rsidTr="00482E23">
        <w:tc>
          <w:tcPr>
            <w:tcW w:w="5210" w:type="dxa"/>
          </w:tcPr>
          <w:p w14:paraId="44A6EE23" w14:textId="77777777" w:rsidR="00743073" w:rsidRPr="00A87C7D" w:rsidRDefault="00743073" w:rsidP="00743073">
            <w:pPr>
              <w:spacing w:after="0" w:line="240" w:lineRule="auto"/>
              <w:ind w:right="-1544"/>
              <w:rPr>
                <w:rFonts w:asciiTheme="majorHAnsi" w:hAnsiTheme="majorHAnsi" w:cstheme="majorHAnsi"/>
                <w:sz w:val="22"/>
                <w:szCs w:val="22"/>
              </w:rPr>
            </w:pPr>
            <w:r w:rsidRPr="00A87C7D">
              <w:rPr>
                <w:rFonts w:asciiTheme="majorHAnsi" w:hAnsiTheme="majorHAnsi" w:cstheme="majorHAnsi"/>
                <w:sz w:val="22"/>
                <w:szCs w:val="22"/>
              </w:rPr>
              <w:t>PVM mokėtojo kodas LT400892610</w:t>
            </w:r>
          </w:p>
        </w:tc>
        <w:tc>
          <w:tcPr>
            <w:tcW w:w="5211" w:type="dxa"/>
          </w:tcPr>
          <w:p w14:paraId="530A960C" w14:textId="77777777" w:rsidR="00743073" w:rsidRPr="00A87C7D" w:rsidRDefault="00743073" w:rsidP="00743073">
            <w:pPr>
              <w:spacing w:after="0" w:line="240" w:lineRule="auto"/>
              <w:ind w:right="-1544"/>
              <w:jc w:val="center"/>
              <w:rPr>
                <w:rFonts w:asciiTheme="majorHAnsi" w:hAnsiTheme="majorHAnsi" w:cstheme="majorHAnsi"/>
                <w:sz w:val="22"/>
                <w:szCs w:val="22"/>
              </w:rPr>
            </w:pPr>
          </w:p>
        </w:tc>
      </w:tr>
      <w:tr w:rsidR="00743073" w:rsidRPr="00A87C7D" w14:paraId="2AE1F387" w14:textId="77777777" w:rsidTr="00482E23">
        <w:tc>
          <w:tcPr>
            <w:tcW w:w="5210" w:type="dxa"/>
          </w:tcPr>
          <w:p w14:paraId="09D0AD70" w14:textId="77777777" w:rsidR="00743073" w:rsidRPr="00A87C7D" w:rsidRDefault="00743073" w:rsidP="00743073">
            <w:pPr>
              <w:spacing w:after="0" w:line="240" w:lineRule="auto"/>
              <w:ind w:right="-1544"/>
              <w:rPr>
                <w:rFonts w:asciiTheme="majorHAnsi" w:hAnsiTheme="majorHAnsi" w:cstheme="majorHAnsi"/>
                <w:sz w:val="22"/>
                <w:szCs w:val="22"/>
              </w:rPr>
            </w:pPr>
            <w:r w:rsidRPr="00A87C7D">
              <w:rPr>
                <w:rFonts w:asciiTheme="majorHAnsi" w:hAnsiTheme="majorHAnsi" w:cstheme="majorHAnsi"/>
                <w:sz w:val="22"/>
                <w:szCs w:val="22"/>
              </w:rPr>
              <w:t xml:space="preserve">Tel.: (8 46) 46 61 71, </w:t>
            </w:r>
          </w:p>
        </w:tc>
        <w:tc>
          <w:tcPr>
            <w:tcW w:w="5211" w:type="dxa"/>
          </w:tcPr>
          <w:p w14:paraId="259A48A7" w14:textId="77777777" w:rsidR="00743073" w:rsidRPr="00A87C7D" w:rsidRDefault="00743073" w:rsidP="00743073">
            <w:pPr>
              <w:spacing w:after="0" w:line="240" w:lineRule="auto"/>
              <w:ind w:right="-1544"/>
              <w:jc w:val="center"/>
              <w:rPr>
                <w:rFonts w:asciiTheme="majorHAnsi" w:hAnsiTheme="majorHAnsi" w:cstheme="majorHAnsi"/>
                <w:sz w:val="22"/>
                <w:szCs w:val="22"/>
              </w:rPr>
            </w:pPr>
          </w:p>
        </w:tc>
      </w:tr>
      <w:tr w:rsidR="00743073" w:rsidRPr="00A87C7D" w14:paraId="42EB3D5D" w14:textId="77777777" w:rsidTr="00482E23">
        <w:tc>
          <w:tcPr>
            <w:tcW w:w="5210" w:type="dxa"/>
          </w:tcPr>
          <w:p w14:paraId="3948591C" w14:textId="77777777" w:rsidR="00743073" w:rsidRPr="00A87C7D" w:rsidRDefault="00743073" w:rsidP="00743073">
            <w:pPr>
              <w:spacing w:after="0" w:line="240" w:lineRule="auto"/>
              <w:ind w:right="-1544"/>
              <w:rPr>
                <w:rFonts w:asciiTheme="majorHAnsi" w:hAnsiTheme="majorHAnsi" w:cstheme="majorHAnsi"/>
                <w:sz w:val="22"/>
                <w:szCs w:val="22"/>
              </w:rPr>
            </w:pPr>
          </w:p>
        </w:tc>
        <w:tc>
          <w:tcPr>
            <w:tcW w:w="5211" w:type="dxa"/>
          </w:tcPr>
          <w:p w14:paraId="278F638F" w14:textId="77777777" w:rsidR="00743073" w:rsidRPr="00A87C7D" w:rsidRDefault="00743073" w:rsidP="00743073">
            <w:pPr>
              <w:spacing w:after="0" w:line="240" w:lineRule="auto"/>
              <w:ind w:right="-1544"/>
              <w:jc w:val="center"/>
              <w:rPr>
                <w:rFonts w:asciiTheme="majorHAnsi" w:hAnsiTheme="majorHAnsi" w:cstheme="majorHAnsi"/>
                <w:sz w:val="22"/>
                <w:szCs w:val="22"/>
              </w:rPr>
            </w:pPr>
          </w:p>
        </w:tc>
      </w:tr>
      <w:tr w:rsidR="00743073" w:rsidRPr="00A87C7D" w14:paraId="67A751B1" w14:textId="77777777" w:rsidTr="00482E23">
        <w:tc>
          <w:tcPr>
            <w:tcW w:w="5210" w:type="dxa"/>
          </w:tcPr>
          <w:p w14:paraId="559DFF83" w14:textId="77777777" w:rsidR="00743073" w:rsidRPr="00A87C7D" w:rsidRDefault="00743073" w:rsidP="00743073">
            <w:pPr>
              <w:spacing w:after="0" w:line="240" w:lineRule="auto"/>
              <w:ind w:right="-1544"/>
              <w:rPr>
                <w:rFonts w:asciiTheme="majorHAnsi" w:hAnsiTheme="majorHAnsi" w:cstheme="majorHAnsi"/>
                <w:sz w:val="22"/>
                <w:szCs w:val="22"/>
              </w:rPr>
            </w:pPr>
            <w:r w:rsidRPr="00A87C7D">
              <w:rPr>
                <w:rFonts w:asciiTheme="majorHAnsi" w:hAnsiTheme="majorHAnsi" w:cstheme="majorHAnsi"/>
                <w:sz w:val="22"/>
                <w:szCs w:val="22"/>
              </w:rPr>
              <w:t>___________________</w:t>
            </w:r>
          </w:p>
        </w:tc>
        <w:tc>
          <w:tcPr>
            <w:tcW w:w="5211" w:type="dxa"/>
          </w:tcPr>
          <w:p w14:paraId="29601F8E" w14:textId="77777777" w:rsidR="00743073" w:rsidRPr="00A87C7D" w:rsidRDefault="00743073" w:rsidP="00743073">
            <w:pPr>
              <w:spacing w:after="0" w:line="240" w:lineRule="auto"/>
              <w:ind w:right="-1544"/>
              <w:rPr>
                <w:rFonts w:asciiTheme="majorHAnsi" w:hAnsiTheme="majorHAnsi" w:cstheme="majorHAnsi"/>
                <w:sz w:val="22"/>
                <w:szCs w:val="22"/>
              </w:rPr>
            </w:pPr>
            <w:r w:rsidRPr="00A87C7D">
              <w:rPr>
                <w:rFonts w:asciiTheme="majorHAnsi" w:hAnsiTheme="majorHAnsi" w:cstheme="majorHAnsi"/>
                <w:sz w:val="22"/>
                <w:szCs w:val="22"/>
              </w:rPr>
              <w:t>___________________</w:t>
            </w:r>
          </w:p>
        </w:tc>
      </w:tr>
      <w:tr w:rsidR="00743073" w:rsidRPr="00A87C7D" w14:paraId="4C380709" w14:textId="77777777" w:rsidTr="00482E23">
        <w:tc>
          <w:tcPr>
            <w:tcW w:w="5210" w:type="dxa"/>
          </w:tcPr>
          <w:p w14:paraId="18F5DB9B" w14:textId="77777777" w:rsidR="00743073" w:rsidRPr="00A87C7D" w:rsidRDefault="00743073" w:rsidP="00743073">
            <w:pPr>
              <w:spacing w:after="0" w:line="240" w:lineRule="auto"/>
              <w:ind w:right="-1544"/>
              <w:rPr>
                <w:rFonts w:asciiTheme="majorHAnsi" w:hAnsiTheme="majorHAnsi" w:cstheme="majorHAnsi"/>
                <w:sz w:val="22"/>
                <w:szCs w:val="22"/>
              </w:rPr>
            </w:pPr>
            <w:r w:rsidRPr="00A87C7D">
              <w:rPr>
                <w:rFonts w:asciiTheme="majorHAnsi" w:hAnsiTheme="majorHAnsi" w:cstheme="majorHAnsi"/>
                <w:sz w:val="22"/>
                <w:szCs w:val="22"/>
              </w:rPr>
              <w:t>(parašas)</w:t>
            </w:r>
          </w:p>
        </w:tc>
        <w:tc>
          <w:tcPr>
            <w:tcW w:w="5211" w:type="dxa"/>
          </w:tcPr>
          <w:p w14:paraId="2AF676CB" w14:textId="77777777" w:rsidR="00743073" w:rsidRPr="00A87C7D" w:rsidRDefault="00743073" w:rsidP="00743073">
            <w:pPr>
              <w:spacing w:after="0" w:line="240" w:lineRule="auto"/>
              <w:ind w:right="-1544"/>
              <w:rPr>
                <w:rFonts w:asciiTheme="majorHAnsi" w:hAnsiTheme="majorHAnsi" w:cstheme="majorHAnsi"/>
                <w:sz w:val="22"/>
                <w:szCs w:val="22"/>
              </w:rPr>
            </w:pPr>
            <w:r w:rsidRPr="00A87C7D">
              <w:rPr>
                <w:rFonts w:asciiTheme="majorHAnsi" w:hAnsiTheme="majorHAnsi" w:cstheme="majorHAnsi"/>
                <w:sz w:val="22"/>
                <w:szCs w:val="22"/>
              </w:rPr>
              <w:t>(parašas)</w:t>
            </w:r>
          </w:p>
        </w:tc>
      </w:tr>
      <w:tr w:rsidR="00743073" w:rsidRPr="00A87C7D" w14:paraId="2321C047" w14:textId="77777777" w:rsidTr="00482E23">
        <w:tc>
          <w:tcPr>
            <w:tcW w:w="5210" w:type="dxa"/>
          </w:tcPr>
          <w:p w14:paraId="1C72D471" w14:textId="77777777" w:rsidR="00743073" w:rsidRPr="00A87C7D" w:rsidRDefault="00743073" w:rsidP="00743073">
            <w:pPr>
              <w:spacing w:after="0" w:line="240" w:lineRule="auto"/>
              <w:ind w:right="-1544"/>
              <w:rPr>
                <w:rFonts w:asciiTheme="majorHAnsi" w:hAnsiTheme="majorHAnsi" w:cstheme="majorHAnsi"/>
                <w:sz w:val="22"/>
                <w:szCs w:val="22"/>
              </w:rPr>
            </w:pPr>
          </w:p>
        </w:tc>
        <w:tc>
          <w:tcPr>
            <w:tcW w:w="5211" w:type="dxa"/>
          </w:tcPr>
          <w:p w14:paraId="7C4CA34D" w14:textId="77777777" w:rsidR="00743073" w:rsidRPr="00A87C7D" w:rsidRDefault="00743073" w:rsidP="00743073">
            <w:pPr>
              <w:spacing w:after="0" w:line="240" w:lineRule="auto"/>
              <w:ind w:right="-1544"/>
              <w:rPr>
                <w:rFonts w:asciiTheme="majorHAnsi" w:hAnsiTheme="majorHAnsi" w:cstheme="majorHAnsi"/>
                <w:sz w:val="22"/>
                <w:szCs w:val="22"/>
              </w:rPr>
            </w:pPr>
          </w:p>
        </w:tc>
      </w:tr>
    </w:tbl>
    <w:p w14:paraId="60DA2EA5" w14:textId="77777777" w:rsidR="00743073" w:rsidRPr="00A87C7D" w:rsidRDefault="00743073" w:rsidP="00743073">
      <w:pPr>
        <w:spacing w:after="0" w:line="240" w:lineRule="auto"/>
        <w:jc w:val="center"/>
        <w:rPr>
          <w:rFonts w:asciiTheme="majorHAnsi" w:hAnsiTheme="majorHAnsi" w:cstheme="majorHAnsi"/>
          <w:b/>
          <w:sz w:val="22"/>
          <w:szCs w:val="22"/>
        </w:rPr>
      </w:pPr>
    </w:p>
    <w:p w14:paraId="2D3C5B64" w14:textId="77777777" w:rsidR="00743073" w:rsidRPr="00A87C7D" w:rsidRDefault="00743073" w:rsidP="00743073">
      <w:pPr>
        <w:spacing w:after="0" w:line="240" w:lineRule="auto"/>
        <w:jc w:val="center"/>
        <w:rPr>
          <w:rFonts w:asciiTheme="majorHAnsi" w:hAnsiTheme="majorHAnsi" w:cstheme="majorHAnsi"/>
          <w:b/>
          <w:sz w:val="22"/>
          <w:szCs w:val="22"/>
        </w:rPr>
      </w:pPr>
    </w:p>
    <w:p w14:paraId="7F8AD0EF" w14:textId="77777777" w:rsidR="00743073" w:rsidRPr="00A87C7D" w:rsidRDefault="00743073" w:rsidP="00743073">
      <w:pPr>
        <w:spacing w:after="0" w:line="240" w:lineRule="auto"/>
        <w:rPr>
          <w:rFonts w:asciiTheme="majorHAnsi" w:hAnsiTheme="majorHAnsi" w:cstheme="majorHAnsi"/>
          <w:b/>
          <w:sz w:val="22"/>
          <w:szCs w:val="22"/>
        </w:rPr>
      </w:pPr>
    </w:p>
    <w:p w14:paraId="0B7E5737" w14:textId="77777777" w:rsidR="00743073" w:rsidRPr="00A87C7D" w:rsidRDefault="00743073" w:rsidP="00743073">
      <w:pPr>
        <w:pStyle w:val="CentrBoldm"/>
        <w:rPr>
          <w:rFonts w:asciiTheme="majorHAnsi" w:hAnsiTheme="majorHAnsi" w:cstheme="majorHAnsi"/>
          <w:sz w:val="22"/>
          <w:szCs w:val="22"/>
          <w:lang w:val="lt-LT"/>
        </w:rPr>
      </w:pPr>
      <w:r w:rsidRPr="00A87C7D">
        <w:rPr>
          <w:rFonts w:asciiTheme="majorHAnsi" w:hAnsiTheme="majorHAnsi" w:cstheme="majorHAnsi"/>
          <w:bCs w:val="0"/>
          <w:sz w:val="22"/>
          <w:szCs w:val="22"/>
          <w:lang w:val="lt-LT"/>
        </w:rPr>
        <w:br w:type="page"/>
      </w:r>
      <w:r w:rsidRPr="00A87C7D">
        <w:rPr>
          <w:rFonts w:asciiTheme="majorHAnsi" w:hAnsiTheme="majorHAnsi" w:cstheme="majorHAnsi"/>
          <w:sz w:val="22"/>
          <w:szCs w:val="22"/>
          <w:lang w:val="lt-LT"/>
        </w:rPr>
        <w:lastRenderedPageBreak/>
        <w:t>PREKIŲ PIRKIMO–PARDAVIMO SUTARTIS Nr.</w:t>
      </w:r>
    </w:p>
    <w:p w14:paraId="08E48C29" w14:textId="77777777" w:rsidR="00743073" w:rsidRPr="00A87C7D" w:rsidRDefault="00743073" w:rsidP="00743073">
      <w:pPr>
        <w:pStyle w:val="CentrBoldm"/>
        <w:rPr>
          <w:rFonts w:asciiTheme="majorHAnsi" w:hAnsiTheme="majorHAnsi" w:cstheme="majorHAnsi"/>
          <w:sz w:val="22"/>
          <w:szCs w:val="22"/>
          <w:lang w:val="lt-LT"/>
        </w:rPr>
      </w:pPr>
      <w:r w:rsidRPr="00A87C7D">
        <w:rPr>
          <w:rFonts w:asciiTheme="majorHAnsi" w:hAnsiTheme="majorHAnsi" w:cstheme="majorHAnsi"/>
          <w:caps/>
          <w:sz w:val="22"/>
          <w:szCs w:val="22"/>
          <w:lang w:val="lt-LT"/>
        </w:rPr>
        <w:t xml:space="preserve">Bendrosios </w:t>
      </w:r>
      <w:r w:rsidRPr="00A87C7D">
        <w:rPr>
          <w:rFonts w:asciiTheme="majorHAnsi" w:hAnsiTheme="majorHAnsi" w:cstheme="majorHAnsi"/>
          <w:sz w:val="22"/>
          <w:szCs w:val="22"/>
          <w:lang w:val="lt-LT"/>
        </w:rPr>
        <w:t>SĄLYGOS</w:t>
      </w:r>
    </w:p>
    <w:p w14:paraId="42E1B6B1" w14:textId="77777777" w:rsidR="00743073" w:rsidRPr="00A87C7D" w:rsidRDefault="00743073" w:rsidP="00743073">
      <w:pPr>
        <w:pStyle w:val="Statja"/>
        <w:spacing w:before="0"/>
        <w:rPr>
          <w:rFonts w:asciiTheme="majorHAnsi" w:hAnsiTheme="majorHAnsi" w:cstheme="majorHAnsi"/>
          <w:sz w:val="22"/>
          <w:szCs w:val="22"/>
          <w:lang w:val="lt-LT"/>
        </w:rPr>
      </w:pPr>
      <w:r w:rsidRPr="00A87C7D">
        <w:rPr>
          <w:rFonts w:asciiTheme="majorHAnsi" w:hAnsiTheme="majorHAnsi" w:cstheme="majorHAnsi"/>
          <w:sz w:val="22"/>
          <w:szCs w:val="22"/>
          <w:lang w:val="lt-LT"/>
        </w:rPr>
        <w:t>1. Pagrindinės Sutarties sąvokos</w:t>
      </w:r>
    </w:p>
    <w:p w14:paraId="682A8E2C"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1.1. Pirkėjas – Lietuvos Respublikos pirkimų, atliekamų vandentvarkos, energetikos, transporto ar pašto paslaugų srities perkančiųjų subjektų, įstatyme</w:t>
      </w:r>
      <w:r w:rsidRPr="00A87C7D">
        <w:rPr>
          <w:rFonts w:asciiTheme="majorHAnsi" w:hAnsiTheme="majorHAnsi" w:cstheme="majorHAnsi"/>
          <w:i/>
          <w:sz w:val="22"/>
          <w:szCs w:val="22"/>
          <w:lang w:val="lt-LT"/>
        </w:rPr>
        <w:t xml:space="preserve"> </w:t>
      </w:r>
      <w:r w:rsidRPr="00A87C7D">
        <w:rPr>
          <w:rFonts w:asciiTheme="majorHAnsi" w:hAnsiTheme="majorHAnsi" w:cstheme="majorHAnsi"/>
          <w:sz w:val="22"/>
          <w:szCs w:val="22"/>
          <w:lang w:val="lt-LT"/>
        </w:rPr>
        <w:t>nurodytas perkantysis subjektas, perkantis Sutarties specialiosiose sąlygose nurodytas Prekes iš Tiekėjo.</w:t>
      </w:r>
    </w:p>
    <w:p w14:paraId="439D2113"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1.2. Sutarties kaina – pinigų suma, kurią Pirkėjas pagal Sutartį turi sumokėti/faktiškai sumokama Tiekėjui už perkamas Prekes, įskaitant visas Tiekėjo patiriamas su sutarties vykdymu susijusias išlaidas ir mokesčius.</w:t>
      </w:r>
    </w:p>
    <w:p w14:paraId="7E0AAFBD"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1.3. Tiekėjas – ūkio subjektas, kuriuo gali būti fizinis asmuo, privatus ar viešasis juridinis asmuo ar tokių asmenų grupė, tiekianti pagal šią Sutartį Prekes.</w:t>
      </w:r>
    </w:p>
    <w:p w14:paraId="7B04DDB1"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1.4. Kainodaros taisyklės – Sutarties kainos apskaičiavimo ir keitimo taisyklės.</w:t>
      </w:r>
    </w:p>
    <w:p w14:paraId="04B9CF35" w14:textId="77777777" w:rsidR="00743073" w:rsidRPr="00A87C7D" w:rsidRDefault="00743073" w:rsidP="00743073">
      <w:pPr>
        <w:pStyle w:val="Statja"/>
        <w:spacing w:before="0"/>
        <w:rPr>
          <w:rFonts w:asciiTheme="majorHAnsi" w:hAnsiTheme="majorHAnsi" w:cstheme="majorHAnsi"/>
          <w:sz w:val="22"/>
          <w:szCs w:val="22"/>
          <w:lang w:val="lt-LT"/>
        </w:rPr>
      </w:pPr>
      <w:r w:rsidRPr="00A87C7D">
        <w:rPr>
          <w:rFonts w:asciiTheme="majorHAnsi" w:hAnsiTheme="majorHAnsi" w:cstheme="majorHAnsi"/>
          <w:sz w:val="22"/>
          <w:szCs w:val="22"/>
          <w:lang w:val="lt-LT"/>
        </w:rPr>
        <w:t>2. Sutarties aiškinimas</w:t>
      </w:r>
    </w:p>
    <w:p w14:paraId="674EDA20"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2.1. Sutartyje, kur reikalauja kontekstas, žodžiai, pateikti vienaskaita, gali turėti ir daugiskaitos prasmę ir atvirkščiai.</w:t>
      </w:r>
    </w:p>
    <w:p w14:paraId="5712EE77"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2.2. 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0C533A34"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2.3. Jeigu Sutartyje nenustatyta kitaip, Sutarties trukmė ir kiti terminai yra skaičiuojami kalendorinėmis dienomis.</w:t>
      </w:r>
    </w:p>
    <w:p w14:paraId="6FEC90BD" w14:textId="77777777" w:rsidR="00743073" w:rsidRPr="00A87C7D" w:rsidRDefault="00743073" w:rsidP="00743073">
      <w:pPr>
        <w:pStyle w:val="Statja"/>
        <w:spacing w:before="0"/>
        <w:rPr>
          <w:rFonts w:asciiTheme="majorHAnsi" w:hAnsiTheme="majorHAnsi" w:cstheme="majorHAnsi"/>
          <w:sz w:val="22"/>
          <w:szCs w:val="22"/>
          <w:lang w:val="lt-LT"/>
        </w:rPr>
      </w:pPr>
      <w:r w:rsidRPr="00A87C7D">
        <w:rPr>
          <w:rFonts w:asciiTheme="majorHAnsi" w:hAnsiTheme="majorHAnsi" w:cstheme="majorHAnsi"/>
          <w:sz w:val="22"/>
          <w:szCs w:val="22"/>
          <w:lang w:val="lt-LT"/>
        </w:rPr>
        <w:t>3. Tiekėjo teisės ir pareigos</w:t>
      </w:r>
    </w:p>
    <w:p w14:paraId="6179972C"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3.1. Tiekėjas įsipareigoja:</w:t>
      </w:r>
    </w:p>
    <w:p w14:paraId="10A95E36"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3.1.1. nuosekliai vykdyti Sutartį, nustatytu terminu pristatyti Prekes į vietą, jas surinkti, išbandyti ir paleisti, atlikti kitus įsipareigojimus, numatytus Sutartyje ir Techninėje specifikacijoje, įskaitant ir Prekių defektų šalinimą. Tiekėjas pasirūpina visa būtina įranga, darbų sauga ir darbo jėga, reikalinga Sutarties vykdymui;</w:t>
      </w:r>
    </w:p>
    <w:p w14:paraId="4C8FEE52"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3.1.2. pristatyti Prekes, atitinkančias Techninėje specifikacijoje nurodytą Prekių būklę, užtikrinant atitiktį tokios rūšies ir tokio naudojimo laiko daiktams įprastai keliamiems reikalavimams;</w:t>
      </w:r>
    </w:p>
    <w:p w14:paraId="48B69C2D"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3.1.3. prisiimti Prekių žuvimo ar sugedimo riziką iki Prekių perdavimo–priėmimo akto pasirašymo momento, jeigu kitaip nenustatyta Sutarties specialiosiose sąlygose;</w:t>
      </w:r>
    </w:p>
    <w:p w14:paraId="209242C4"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3.1.4. laikytis visų Lietuvos Respublikoje galiojančių įstatymų ir kitų teisės aktų nuostatų ir užtikrinti, kad jo darbuotojai jų laikytųsi. Tiekėjas garantuoja Pirkėjui ar trečiajai šaliai nuostolių atlyginimą, jei Tiekėjas ar jo darbuotojai nesilaikytų įstatymų, teisės aktų reikalavimų ir dėl to būtų pateikti kokie nors reikalavimai ar pradėti procesiniai veiksmai;</w:t>
      </w:r>
    </w:p>
    <w:p w14:paraId="26181992"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3.1.5. užtikrinti iš Pirkėjo Sutarties vykdymo metu gautos ir su Sutarties vykdymu susijusios informacijos konfidencialumą ir apsaugą. Sutarties vykdymo laikotarpio pabaigoje Pirkėjui paprašius raštu, grąžinti visus iš Pirkėjo gautus Sutarčiai vykdyti reikalingus dokumentus;</w:t>
      </w:r>
    </w:p>
    <w:p w14:paraId="0599AAA5"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3.1.6. per 5 (penkias) darbo dienas</w:t>
      </w:r>
      <w:r w:rsidRPr="00A87C7D">
        <w:rPr>
          <w:rFonts w:asciiTheme="majorHAnsi" w:hAnsiTheme="majorHAnsi" w:cstheme="majorHAnsi"/>
          <w:i/>
          <w:iCs/>
          <w:sz w:val="22"/>
          <w:szCs w:val="22"/>
          <w:lang w:val="lt-LT"/>
        </w:rPr>
        <w:t xml:space="preserve"> </w:t>
      </w:r>
      <w:r w:rsidRPr="00A87C7D">
        <w:rPr>
          <w:rFonts w:asciiTheme="majorHAnsi" w:hAnsiTheme="majorHAnsi" w:cstheme="majorHAnsi"/>
          <w:sz w:val="22"/>
          <w:szCs w:val="22"/>
          <w:lang w:val="lt-LT"/>
        </w:rPr>
        <w:t>nuo Pirkėjo raštu pateikto prašymo gavimo dienos pateikti išsamią Prekių tiekimo ataskaitą, nurodydamas, kokios Prekės buvo pristatytos, bei pateikdamas papildomą su Prekių teikimu susijusią informaciją;</w:t>
      </w:r>
    </w:p>
    <w:p w14:paraId="73341CAF"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3.1.7. kartu su Prekėmis pateikti Pirkėjui visą būtiną dokumentaciją, įskaitant Prekių naudojimo ir priežiūros instrukcijas, bei konsultuoti Pirkėją kitais klausimais;</w:t>
      </w:r>
    </w:p>
    <w:p w14:paraId="313D4DE0"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3.1.8. nenaudoti Pirkėjo Prekių ženklų ar pavadinimo jokioje reklamoje, leidiniuose ar kt. be išankstinio raštiško Pirkėjo sutikimo;</w:t>
      </w:r>
    </w:p>
    <w:p w14:paraId="17E15E39"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3.1.9. atlyginti nuostolius Pirkėjui dėl bet kokių reikalavimų, kylančių dėl autorių teisių, patentų, licencijų, brėžinių, modelių, Prekių pavadinimų ar Prekių ženklų naudojimo, išskyrus atvejus, kai toks pažeidimas atsiranda dėl Pirkėjo kaltės;</w:t>
      </w:r>
    </w:p>
    <w:p w14:paraId="3BE86E00"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3.1.10. tinkamai vykdyti kitus įsipareigojimus, numatytus Sutartyje ir galiojančiuose Lietuvos Respublikos teisės aktuose.</w:t>
      </w:r>
    </w:p>
    <w:p w14:paraId="5ED0BFCE"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3.2. Tiekėjas turi teisę gauti Prekių kainą su sąlyga, kad jis tinkamai vykdo šią Sutartį.</w:t>
      </w:r>
    </w:p>
    <w:p w14:paraId="095B1875"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3.3. Tiekėjas turi kitas teises, numatytas Sutartyje ir Lietuvos Respublikos galiojančiuose teisės aktuose.</w:t>
      </w:r>
    </w:p>
    <w:p w14:paraId="06C5F316" w14:textId="77777777" w:rsidR="00743073" w:rsidRPr="00A87C7D" w:rsidRDefault="00743073" w:rsidP="00743073">
      <w:pPr>
        <w:pStyle w:val="Statja"/>
        <w:spacing w:before="0"/>
        <w:rPr>
          <w:rFonts w:asciiTheme="majorHAnsi" w:hAnsiTheme="majorHAnsi" w:cstheme="majorHAnsi"/>
          <w:sz w:val="22"/>
          <w:szCs w:val="22"/>
          <w:lang w:val="lt-LT"/>
        </w:rPr>
      </w:pPr>
      <w:r w:rsidRPr="00A87C7D">
        <w:rPr>
          <w:rFonts w:asciiTheme="majorHAnsi" w:hAnsiTheme="majorHAnsi" w:cstheme="majorHAnsi"/>
          <w:sz w:val="22"/>
          <w:szCs w:val="22"/>
          <w:lang w:val="lt-LT"/>
        </w:rPr>
        <w:t>4. Pirkėjo teisės ir pareigos</w:t>
      </w:r>
    </w:p>
    <w:p w14:paraId="730B3768"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4.1. Pirkėjas įsipareigoja:</w:t>
      </w:r>
    </w:p>
    <w:p w14:paraId="10597543"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4.1.1. priimti Šalių sutartu laiku pristatytas Prekes, jeigu jos atitinka šios Sutarties ir Prekėms taikomus kitus kokybės reikalavimus;</w:t>
      </w:r>
    </w:p>
    <w:p w14:paraId="52F45525"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4.1.2. priėmimo metu patikrinti perduodamas Prekes bei po patikrinimo pasirašyti Prekių gavimo dokumentus;</w:t>
      </w:r>
    </w:p>
    <w:p w14:paraId="02734310"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4.1.3. sumokėti Sutarties kainą Sutarties specialiosiose sąlygose nustatyta tvarka ir terminais;</w:t>
      </w:r>
    </w:p>
    <w:p w14:paraId="1AE06F64"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lastRenderedPageBreak/>
        <w:t>4.1.4. suteikti informaciją ir /ar dokumentus, būtinus Sutarčiai vykdyti;</w:t>
      </w:r>
    </w:p>
    <w:p w14:paraId="2F1E1A1C"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4.1.5. tinkamai vykdyti kitus įsipareigojimus, numatytus Sutartyje.</w:t>
      </w:r>
    </w:p>
    <w:p w14:paraId="30DC794B"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4.2. Pirkėjas turi šios Sutarties bei Lietuvos Respublikoje galiojančių teisės aktų numatytas teises.</w:t>
      </w:r>
    </w:p>
    <w:p w14:paraId="1525F2EA" w14:textId="77777777" w:rsidR="00743073" w:rsidRPr="00A87C7D" w:rsidRDefault="00743073" w:rsidP="00743073">
      <w:pPr>
        <w:pStyle w:val="Statja"/>
        <w:spacing w:before="0"/>
        <w:rPr>
          <w:rFonts w:asciiTheme="majorHAnsi" w:hAnsiTheme="majorHAnsi" w:cstheme="majorHAnsi"/>
          <w:sz w:val="22"/>
          <w:szCs w:val="22"/>
          <w:lang w:val="lt-LT"/>
        </w:rPr>
      </w:pPr>
      <w:r w:rsidRPr="00A87C7D">
        <w:rPr>
          <w:rFonts w:asciiTheme="majorHAnsi" w:hAnsiTheme="majorHAnsi" w:cstheme="majorHAnsi"/>
          <w:sz w:val="22"/>
          <w:szCs w:val="22"/>
          <w:lang w:val="lt-LT"/>
        </w:rPr>
        <w:t>5. Sutarties kaina ir kainodaros taisyklės</w:t>
      </w:r>
    </w:p>
    <w:p w14:paraId="6BE4A51D"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5.1. Sutarties kaina ir kainodaros taisyklės nustatytos Sutarties specialiosiose sąlygose.</w:t>
      </w:r>
    </w:p>
    <w:p w14:paraId="3D9F4CE3"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5.2. Į Sutarties kainą turi būti įskaičiuota Prekių kaina, visos išlaidos ir mokesčiai. Tiekėjas į Sutarties kainą privalo įskaičiuoti visas su Prekių tiekimu susijusias išlaidas, įskaitant, bet neapsiribojant:</w:t>
      </w:r>
    </w:p>
    <w:p w14:paraId="235563FA"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5.2.1. transportavimo išlaidas;</w:t>
      </w:r>
    </w:p>
    <w:p w14:paraId="1DE93A8D"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5.2.2. pakavimo, pakrovimo, tranzito, iškrovimo, išpakavimo, tikrinimo, draudimo ir kitas su Prekių tiekimu susijusias išlaidas;</w:t>
      </w:r>
    </w:p>
    <w:p w14:paraId="1777E6B4"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5.2.3. visas su dokumentų, kurių reikalauja Pirkėjas, rengimu ir pateikimu susijusias išlaidas;</w:t>
      </w:r>
    </w:p>
    <w:p w14:paraId="6DDA32B2"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5.2.4. pristatytų Prekių surinkimo vietoje ir / arba paleidimo, ir / arba priežiūros išlaidas;</w:t>
      </w:r>
    </w:p>
    <w:p w14:paraId="66D7D66A"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5.2.5. aprūpinimo įrankiais, reikalingais pristatytų Prekių surinkimui ir / arba priežiūrai, išlaidas;</w:t>
      </w:r>
    </w:p>
    <w:p w14:paraId="0149952D"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5.2.6. naudojimo ir priežiūros instrukcijų, numatytų Techninėje specifikacijoje, pateikimo išlaidas;</w:t>
      </w:r>
    </w:p>
    <w:p w14:paraId="7EEC8BB4"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5.2.7. Prekių garantinės priežiūros išlaidas.</w:t>
      </w:r>
    </w:p>
    <w:p w14:paraId="53B8669C" w14:textId="77777777" w:rsidR="00743073" w:rsidRPr="00A87C7D" w:rsidRDefault="00743073" w:rsidP="00743073">
      <w:pPr>
        <w:pStyle w:val="Statja"/>
        <w:spacing w:before="0"/>
        <w:rPr>
          <w:rFonts w:asciiTheme="majorHAnsi" w:hAnsiTheme="majorHAnsi" w:cstheme="majorHAnsi"/>
          <w:sz w:val="22"/>
          <w:szCs w:val="22"/>
          <w:lang w:val="lt-LT"/>
        </w:rPr>
      </w:pPr>
      <w:r w:rsidRPr="00A87C7D">
        <w:rPr>
          <w:rFonts w:asciiTheme="majorHAnsi" w:hAnsiTheme="majorHAnsi" w:cstheme="majorHAnsi"/>
          <w:sz w:val="22"/>
          <w:szCs w:val="22"/>
          <w:lang w:val="lt-LT"/>
        </w:rPr>
        <w:t>6. Sutarties įvykdymo užtikrinimas</w:t>
      </w:r>
    </w:p>
    <w:p w14:paraId="64455B8A"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6.1. Sutarties specialiosiose sąlygose nurodytu terminu Tiekėjas pateikia Sutarties įvykdymo užtikrinimą. Sutarties įvykdymo užtikrinime turi būti numatyta, kad Tiekėjas neturi teisės reikalauti, kad Pirkėjas pagrįstų savo reikalavimą. Jei Tiekėjas per šį laikotarpį Sutarties įvykdymo užtikrinimo nepateikia, laikoma, kad Tiekėjas atsisakė sudaryti Sutartį.</w:t>
      </w:r>
    </w:p>
    <w:p w14:paraId="53D5BA69" w14:textId="34FAEA68"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6.2. Sutarties užtikrinančiame dokumente turi būti nurodyta / numatyta, kad užtikrinimą teikianti įstaiga neatšaukiamai ir besąlygiškai įsipareigoja sumokėti pagal garantiją ar laidavimo raštą / liudijimą Tiekėjui priklausančią sumą numatytą Sutarties specialiųjų s</w:t>
      </w:r>
      <w:r w:rsidR="00915920">
        <w:rPr>
          <w:rFonts w:asciiTheme="majorHAnsi" w:hAnsiTheme="majorHAnsi" w:cstheme="majorHAnsi"/>
          <w:sz w:val="22"/>
          <w:szCs w:val="22"/>
          <w:lang w:val="lt-LT"/>
        </w:rPr>
        <w:t>ą</w:t>
      </w:r>
      <w:r w:rsidRPr="00A87C7D">
        <w:rPr>
          <w:rFonts w:asciiTheme="majorHAnsi" w:hAnsiTheme="majorHAnsi" w:cstheme="majorHAnsi"/>
          <w:sz w:val="22"/>
          <w:szCs w:val="22"/>
          <w:lang w:val="lt-LT"/>
        </w:rPr>
        <w:t>lygų 4.1. p.</w:t>
      </w:r>
    </w:p>
    <w:p w14:paraId="495D42F5"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 xml:space="preserve">6.3. Sutarties įvykdymo užtikrinimu garantuojama, kad Pirkėjui bus atlyginti nuostoliai, atsiradę Tiekėjui dėl jo kaltės pažeidus Sutartį. </w:t>
      </w:r>
    </w:p>
    <w:p w14:paraId="19DE91AA"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6.4. Prieš pateikdamas Sutarties įvykdymo užtikrinimą, Tiekėjas gali prašyti Pirkėjo patvirtinti, kad Tiekėjo siūlomą Sutarties įvykdymo užtikrinimą jis sutinka priimti. Tokiu atveju Pirkėjas privalo atsakyti Tiekėjui ne vėliau kaip per 3 (tris) darbo dienas nuo prašymo gavimo dienos. Sutarties įvykdymo užtikrinimas pateikiamas ta pačia valiuta, kokia atliekami mokėjimai.</w:t>
      </w:r>
    </w:p>
    <w:p w14:paraId="0A86E660"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6.5. Sutarties įvykdymo užtikrinimas turi galioti visą Sutarties vykdymo laikotarpį.</w:t>
      </w:r>
    </w:p>
    <w:p w14:paraId="7440AC84"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6.6. Jei Sutarties vykdymo metu užtikrinimą išdavęs juridinis asmuo (garantas, laiduotojas) negali įvykdyti savo įsipareigojimų, Pirkėjas gali raštu pareikalauti Tiekėjo per 10 (dešimt) dienų pateikti naują Sutarties įvykdymo užtikrinimą, tokiomis pačiomis sąlygomis kaip ir ankstesnysis. Jei Tiekėjas nepateikia naujo užtikrinimo, Pirkėjas turi teisę nutraukti Sutartį.</w:t>
      </w:r>
    </w:p>
    <w:p w14:paraId="70273445"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6.7. Jei Tiekėjas nevykdo savo sutartinių įsipareigojimų ar vykdo juos netinkamai, Pirkėjas pareikalauja sumokėti visą sumą ar jos dalį priklausomai nuo neįvykdytos Sutarties dalies vertės, kurią užtikrinimą išdavęs juridinis asmuo (garantas, laiduotojas) įsipareigojo sumokėti. Prieš pateikdamas reikalavimą sumokėti pagal Sutarties įvykdymo užtikrinimą, Pirkėjas įspėja apie tai Tiekėją, nurodydamas, dėl kokio pažeidimo pateikia šį reikalavimą.</w:t>
      </w:r>
    </w:p>
    <w:p w14:paraId="2B0D1FB2"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6.8. Sutarties įvykdymo užtikrinimas grąžinamas per 10 (dešimt) dienų nuo šio užtikrinimo galiojimo termino pabaigos, Tiekėjui pateikus raštišką prašymą. Tais atvejais, kai Sutarties įvykdymo užtikrinimui pasirenkama banko ar kredito unijos garantija ir sutartiniai įsipareigojimai yra visiškai įvykdyti, tačiau garantijoje nustatytas garantijos terminas dar nėra pasibaigęs, Pirkėjas grąžina bankui ar kredito unijai garantinio rašto originalą su prierašu, patvirtintu įgalioto asmens parašu bei antspaudu, arba praneša lydraščiu, kad Pirkėjas atsisako savo teisių pagal garantinį raštą, arba kad Tiekėjas įvykdė savo įsipareigojimus ir Pirkėjas jam neturi pretenzijų.</w:t>
      </w:r>
    </w:p>
    <w:p w14:paraId="3185C768"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6.9. Avansinio mokėjimo grąžinimo užtikrinimui taikomi Sutarties bendrųjų sąlygų 6.2, 6.3, 6.5, 6.6, 6.7, 6.8 punktai.</w:t>
      </w:r>
    </w:p>
    <w:p w14:paraId="743FAF27" w14:textId="77777777" w:rsidR="00743073" w:rsidRPr="00A87C7D" w:rsidRDefault="00743073" w:rsidP="00743073">
      <w:pPr>
        <w:pStyle w:val="Statja"/>
        <w:spacing w:before="0"/>
        <w:rPr>
          <w:rFonts w:asciiTheme="majorHAnsi" w:hAnsiTheme="majorHAnsi" w:cstheme="majorHAnsi"/>
          <w:sz w:val="22"/>
          <w:szCs w:val="22"/>
          <w:lang w:val="lt-LT"/>
        </w:rPr>
      </w:pPr>
      <w:r w:rsidRPr="00A87C7D">
        <w:rPr>
          <w:rFonts w:asciiTheme="majorHAnsi" w:hAnsiTheme="majorHAnsi" w:cstheme="majorHAnsi"/>
          <w:sz w:val="22"/>
          <w:szCs w:val="22"/>
          <w:lang w:val="lt-LT"/>
        </w:rPr>
        <w:t>7. Prekių tiekimo grafikas</w:t>
      </w:r>
    </w:p>
    <w:p w14:paraId="4A2F6B38"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7.1. Prekių tiekimo grafike turi būti numatyta tvarka, kuria Tiekėjas vykdys Sutartį, įskaitant, bet neapsiribojant, Sutarties specialiosiose sąlygose numatytu Prekių instaliavimu, išbandymu, paleidimu, personalo apmokymu ir kt., Prekių pristatymu į pristatymo vietą ir kt. duomenų ar informacijos pateikimu, kurios Pirkėjas gali pagrįstai pareikalauti.</w:t>
      </w:r>
    </w:p>
    <w:p w14:paraId="18312D85"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7.2. Be Pirkėjo raštiško sutikimo negalimas joks Prekių tiekimo grafiko keitimas.</w:t>
      </w:r>
    </w:p>
    <w:p w14:paraId="31AC098E" w14:textId="77777777" w:rsidR="00743073" w:rsidRPr="00A87C7D" w:rsidRDefault="00743073" w:rsidP="00743073">
      <w:pPr>
        <w:pStyle w:val="Statja"/>
        <w:spacing w:before="0"/>
        <w:rPr>
          <w:rFonts w:asciiTheme="majorHAnsi" w:hAnsiTheme="majorHAnsi" w:cstheme="majorHAnsi"/>
          <w:sz w:val="22"/>
          <w:szCs w:val="22"/>
          <w:lang w:val="lt-LT"/>
        </w:rPr>
      </w:pPr>
      <w:r w:rsidRPr="00A87C7D">
        <w:rPr>
          <w:rFonts w:asciiTheme="majorHAnsi" w:hAnsiTheme="majorHAnsi" w:cstheme="majorHAnsi"/>
          <w:sz w:val="22"/>
          <w:szCs w:val="22"/>
          <w:lang w:val="lt-LT"/>
        </w:rPr>
        <w:t>8. Prekių tiekimo terminai ir vieta</w:t>
      </w:r>
    </w:p>
    <w:p w14:paraId="2FF755F1" w14:textId="77777777" w:rsidR="00743073" w:rsidRPr="00A87C7D" w:rsidRDefault="00743073" w:rsidP="00743073">
      <w:pPr>
        <w:pStyle w:val="BodyText1"/>
        <w:rPr>
          <w:rFonts w:asciiTheme="majorHAnsi" w:hAnsiTheme="majorHAnsi" w:cstheme="majorHAnsi"/>
          <w:i/>
          <w:iCs/>
          <w:sz w:val="22"/>
          <w:szCs w:val="22"/>
          <w:lang w:val="lt-LT"/>
        </w:rPr>
      </w:pPr>
      <w:r w:rsidRPr="00A87C7D">
        <w:rPr>
          <w:rFonts w:asciiTheme="majorHAnsi" w:hAnsiTheme="majorHAnsi" w:cstheme="majorHAnsi"/>
          <w:sz w:val="22"/>
          <w:szCs w:val="22"/>
          <w:lang w:val="lt-LT"/>
        </w:rPr>
        <w:t>8.1. Prekės Pirkėjui pristatomos ir perduodamos Sutarties specialiosiose sąlygose nurodytu adresu.</w:t>
      </w:r>
    </w:p>
    <w:p w14:paraId="3EA8D1B9" w14:textId="77777777" w:rsidR="00743073" w:rsidRPr="00A87C7D" w:rsidRDefault="00743073" w:rsidP="00743073">
      <w:pPr>
        <w:pStyle w:val="BodyText1"/>
        <w:rPr>
          <w:rFonts w:asciiTheme="majorHAnsi" w:hAnsiTheme="majorHAnsi" w:cstheme="majorHAnsi"/>
          <w:i/>
          <w:iCs/>
          <w:sz w:val="22"/>
          <w:szCs w:val="22"/>
          <w:lang w:val="lt-LT"/>
        </w:rPr>
      </w:pPr>
      <w:r w:rsidRPr="00A87C7D">
        <w:rPr>
          <w:rFonts w:asciiTheme="majorHAnsi" w:hAnsiTheme="majorHAnsi" w:cstheme="majorHAnsi"/>
          <w:sz w:val="22"/>
          <w:szCs w:val="22"/>
          <w:lang w:val="lt-LT"/>
        </w:rPr>
        <w:t>8.2. Prekės yra tiekiamos Sutarties specialiosiose sąlygose nurodytais terminais.</w:t>
      </w:r>
    </w:p>
    <w:p w14:paraId="6D827182" w14:textId="77777777" w:rsidR="00743073" w:rsidRPr="00A87C7D" w:rsidRDefault="00743073" w:rsidP="00743073">
      <w:pPr>
        <w:pStyle w:val="Statja"/>
        <w:spacing w:before="0"/>
        <w:rPr>
          <w:rFonts w:asciiTheme="majorHAnsi" w:hAnsiTheme="majorHAnsi" w:cstheme="majorHAnsi"/>
          <w:sz w:val="22"/>
          <w:szCs w:val="22"/>
          <w:lang w:val="lt-LT"/>
        </w:rPr>
      </w:pPr>
      <w:r w:rsidRPr="00A87C7D">
        <w:rPr>
          <w:rFonts w:asciiTheme="majorHAnsi" w:hAnsiTheme="majorHAnsi" w:cstheme="majorHAnsi"/>
          <w:sz w:val="22"/>
          <w:szCs w:val="22"/>
          <w:lang w:val="lt-LT"/>
        </w:rPr>
        <w:lastRenderedPageBreak/>
        <w:t>9. Prekių naudojimo ir priežiūros instrukcijos</w:t>
      </w:r>
    </w:p>
    <w:p w14:paraId="4049771F"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9.1. Tiekėjas kartu su Prekėmis turi pateikti Pirkėjui naudojimo ir priežiūros instrukcijas, kuriose būtų detaliai aprašyta, kaip naudoti, prižiūrėti, reguliuoti ir taisyti bet kurias Prekes ar jų dalis.</w:t>
      </w:r>
    </w:p>
    <w:p w14:paraId="5D6BB381"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9.2. Techninėje specifikacijoje turi būti nurodyta naudojimo ir priežiūros instrukcijų kalba ir kopijų kiekis. Kol šios instrukcijos nepateikiamos Pirkėjui, laikoma, kad pateiktos ne visos Prekės.</w:t>
      </w:r>
    </w:p>
    <w:p w14:paraId="07D25480" w14:textId="77777777" w:rsidR="00743073" w:rsidRPr="00A87C7D" w:rsidRDefault="00743073" w:rsidP="00743073">
      <w:pPr>
        <w:pStyle w:val="Statja"/>
        <w:spacing w:before="0"/>
        <w:rPr>
          <w:rFonts w:asciiTheme="majorHAnsi" w:hAnsiTheme="majorHAnsi" w:cstheme="majorHAnsi"/>
          <w:sz w:val="22"/>
          <w:szCs w:val="22"/>
          <w:lang w:val="lt-LT"/>
        </w:rPr>
      </w:pPr>
      <w:r w:rsidRPr="00A87C7D">
        <w:rPr>
          <w:rFonts w:asciiTheme="majorHAnsi" w:hAnsiTheme="majorHAnsi" w:cstheme="majorHAnsi"/>
          <w:sz w:val="22"/>
          <w:szCs w:val="22"/>
          <w:lang w:val="lt-LT"/>
        </w:rPr>
        <w:t>10. Prekių kokybė ir garantiniai įsipareigojimai</w:t>
      </w:r>
    </w:p>
    <w:p w14:paraId="2B0076E9"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10.1. Tiekėjas garantuoja Prekių kokybę bei paslėptų trūkumų nebuvimą. Prekių kokybė privalo atitikti Techninėje specifikacijoje, Sutarties sąlygose pateiktus reikalavimus, taip pat perkamų Prekių pavyzdžius, modelius ar aprašymus, Prekių dydį / svorį bei daiktų kokybę nustatančių dokumentų reikalavimus.</w:t>
      </w:r>
    </w:p>
    <w:p w14:paraId="4BDE9C44"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10.2. Jei per Sutarties specialiosiose sąlygose nurodytą garantinį terminą po Prekių</w:t>
      </w:r>
      <w:r w:rsidRPr="00A87C7D">
        <w:rPr>
          <w:rFonts w:asciiTheme="majorHAnsi" w:hAnsiTheme="majorHAnsi" w:cstheme="majorHAnsi"/>
          <w:i/>
          <w:iCs/>
          <w:sz w:val="22"/>
          <w:szCs w:val="22"/>
          <w:lang w:val="lt-LT"/>
        </w:rPr>
        <w:t xml:space="preserve"> </w:t>
      </w:r>
      <w:r w:rsidRPr="00A87C7D">
        <w:rPr>
          <w:rFonts w:asciiTheme="majorHAnsi" w:hAnsiTheme="majorHAnsi" w:cstheme="majorHAnsi"/>
          <w:sz w:val="22"/>
          <w:szCs w:val="22"/>
          <w:lang w:val="lt-LT"/>
        </w:rPr>
        <w:t>perdavimo Pirkėjui dienos išryškėja paslėptų Prekių trūkumų, kurie atsirado ne dėl to, kad Pirkėjas pažeidė Prekių naudojimo ir /ar daiktų saugojimo taisykles, Pirkėjas per 5 (penkias) darbo dienas turi pranešti apie tokius neatitikimus Tiekėjui, nurodydamas protingą terminą, per kurį Tiekėjas turi pašalinti defektą ar gedimą. Gavęs pranešimą Tiekėjas per pranešime nurodytą terminą privalo pakeisti Prekes tinkamos kokybės Prekėmis, pašalinti trūkumus ar gedimą. Jeigu per pranešime nurodytą terminą Tiekėjas nepašalina trūkumų ar gedimo, Tiekėjas turi atlyginti Pirkėjo turėtas išlaidas dėl trūkumų šalinimo.</w:t>
      </w:r>
    </w:p>
    <w:p w14:paraId="361DAB74"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10.3. Garantinių įsipareigojimų terminas yra dveji metai, jeigu Sutarties specialiosiose sąlygose nenumatyta kitaip. Jeigu Pardavėjas pakeičia Prekę ar jos komplektuojamąją detalę per nustatytą kokybės garantijos terminą, tai naujai Prekei ar naujai komplektuojamajai detalei taikomas toks pat kokybės garantijos terminas, koks buvo nustatytas ir patiektai Prekei ar Prekės komplektuojamai detalei.</w:t>
      </w:r>
    </w:p>
    <w:p w14:paraId="2B47574F" w14:textId="77777777" w:rsidR="00743073" w:rsidRPr="00A87C7D" w:rsidRDefault="00743073" w:rsidP="00743073">
      <w:pPr>
        <w:pStyle w:val="Statja"/>
        <w:spacing w:before="0"/>
        <w:rPr>
          <w:rFonts w:asciiTheme="majorHAnsi" w:hAnsiTheme="majorHAnsi" w:cstheme="majorHAnsi"/>
          <w:sz w:val="22"/>
          <w:szCs w:val="22"/>
          <w:lang w:val="lt-LT"/>
        </w:rPr>
      </w:pPr>
      <w:r w:rsidRPr="00A87C7D">
        <w:rPr>
          <w:rFonts w:asciiTheme="majorHAnsi" w:hAnsiTheme="majorHAnsi" w:cstheme="majorHAnsi"/>
          <w:sz w:val="22"/>
          <w:szCs w:val="22"/>
          <w:lang w:val="lt-LT"/>
        </w:rPr>
        <w:t>11. Prekių perdavimas, nuosavybės teisės perėjimas, Prekių pakuotė</w:t>
      </w:r>
    </w:p>
    <w:p w14:paraId="6AED4731" w14:textId="78F4638A"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11.1. Tiekėjas pristato Prekes Sutarties specialiųjų sąlygų 1.2 punkte nurodytoje vietoje. Pristatymo terminas pradedamas skaičiuoti nuo Sutarties įsigaliojimo dienos. Iki priėmimo–perdavimo akto pasirašymo visa atsakomybė dėl Prekių atsitiktinio žuvimo ar sugadinimo tenka Tiekėjui, jeigu Sutarties specialiosiose sąlygose nenustatyta kitaip.</w:t>
      </w:r>
    </w:p>
    <w:p w14:paraId="2BD1064F"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11.2. Pristatydamas Prekes, Tiekėjas privalo pateikti deklaraciją, patvirtinančią, kad Prekių kokybė atitinka šios Sutarties bendrųjų sąlygų 10.1 punkte nustatytus kokybės reikalavimus, bei garantuoti, kad Prekių pristatymo metu nėra jokių paslėptų trūkumų.</w:t>
      </w:r>
    </w:p>
    <w:p w14:paraId="0CEBC092"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11.3. Prekių pakuotė turi atitikti atsparumo pakrovimo ir iškrovimo darbams reikalavimus, apsaugoti nuo meteorologinių veiksnių įtakos Prekių gabenimo ir sandėliavimo metu, užtikrinti Prekių išsaugojimą jas gabenant.</w:t>
      </w:r>
    </w:p>
    <w:p w14:paraId="4B475989"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11.4. Prekių pakuotės turi būti paženklintos iš dviejų pusių nenuplaunamais dažais, nurodant Pirkėją, Tiekėją, Sutarties numerį, lydraščio, krovinio ir dėžės numerius, bruto ir neto svorį, dėžės matmenis, taip pat, reikalui esant, pateikiant kitas žodines ar simbolines nuorodas dėl elgsenos su Prekėmis.</w:t>
      </w:r>
    </w:p>
    <w:p w14:paraId="0B42B4F7"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11.5. Nuosavybės teisė į Prekes Pirkėjui pereina nuo Prekių perdavimo–priėmimo akto pasirašymo. Pirkėjas pasirašo Prekių priėmimo–perdavimo aktą, jei visos Prekės atitinka Sutartyje nustatytus reikalavimus, yra tinkamai pristatytos bei įvykdyti kiti Sutartyje nustatyti Tiekėjo įsipareigojimai.</w:t>
      </w:r>
    </w:p>
    <w:p w14:paraId="19251331"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11.6. Tiekėjas, įvykdęs visus Sutartimi prisiimtus įsipareigojimus, turi kreiptis į Pirkėją dėl Prekių priėmimo–perdavimo akto pasirašymo. Pirkėjas turi ne vėliau kaip po 5 (penkių) darbo dienų pasirašyti Prekių priėmimo–perdavimo aktą arba atmesti Tiekėjo prašymą pasirašyti Prekių priėmimo–perdavimo aktą, nurodydamas priimto sprendimo motyvus bei priemones, kurių Tiekėjas privalo imtis, kad Prekių priėmimo–perdavimo aktas būtų pasirašytas. Prekių priėmimo–perdavimo aktas pasirašomas 2 (dviem) vienodą teisinę galią turinčiais egzemplioriais.</w:t>
      </w:r>
    </w:p>
    <w:p w14:paraId="3E5DFFC4" w14:textId="77777777" w:rsidR="00743073" w:rsidRPr="00A87C7D" w:rsidRDefault="00743073" w:rsidP="00743073">
      <w:pPr>
        <w:pStyle w:val="Statja"/>
        <w:spacing w:before="0"/>
        <w:rPr>
          <w:rFonts w:asciiTheme="majorHAnsi" w:hAnsiTheme="majorHAnsi" w:cstheme="majorHAnsi"/>
          <w:sz w:val="22"/>
          <w:szCs w:val="22"/>
          <w:lang w:val="lt-LT"/>
        </w:rPr>
      </w:pPr>
      <w:r w:rsidRPr="00A87C7D">
        <w:rPr>
          <w:rFonts w:asciiTheme="majorHAnsi" w:hAnsiTheme="majorHAnsi" w:cstheme="majorHAnsi"/>
          <w:sz w:val="22"/>
          <w:szCs w:val="22"/>
          <w:lang w:val="lt-LT"/>
        </w:rPr>
        <w:t>12. Šalių atsakomybė</w:t>
      </w:r>
    </w:p>
    <w:p w14:paraId="3729C830"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12.1.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58F1A5F0"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12.2. Delspinigių dydis ir jų mokėjimo sąlygos nustatytos Sutarties specialiosiose sąlygose.</w:t>
      </w:r>
    </w:p>
    <w:p w14:paraId="4977D37C"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12.3. Delspinigių sumokėjimas neatleidžia Šalių nuo pareigos vykdyti šioje Sutartyje prisiimtus įsipareigojimus.</w:t>
      </w:r>
    </w:p>
    <w:p w14:paraId="14F91A16" w14:textId="77777777" w:rsidR="00743073" w:rsidRPr="00A87C7D" w:rsidRDefault="00743073" w:rsidP="00743073">
      <w:pPr>
        <w:pStyle w:val="Statja"/>
        <w:spacing w:before="0"/>
        <w:rPr>
          <w:rFonts w:asciiTheme="majorHAnsi" w:hAnsiTheme="majorHAnsi" w:cstheme="majorHAnsi"/>
          <w:sz w:val="22"/>
          <w:szCs w:val="22"/>
          <w:lang w:val="lt-LT"/>
        </w:rPr>
      </w:pPr>
      <w:r w:rsidRPr="00A87C7D">
        <w:rPr>
          <w:rFonts w:asciiTheme="majorHAnsi" w:hAnsiTheme="majorHAnsi" w:cstheme="majorHAnsi"/>
          <w:sz w:val="22"/>
          <w:szCs w:val="22"/>
          <w:lang w:val="lt-LT"/>
        </w:rPr>
        <w:t xml:space="preserve">13. Nenugalimos jėgos aplinkybės </w:t>
      </w:r>
      <w:r w:rsidRPr="00A87C7D">
        <w:rPr>
          <w:rFonts w:asciiTheme="majorHAnsi" w:hAnsiTheme="majorHAnsi" w:cstheme="majorHAnsi"/>
          <w:i/>
          <w:iCs/>
          <w:sz w:val="22"/>
          <w:szCs w:val="22"/>
          <w:lang w:val="lt-LT"/>
        </w:rPr>
        <w:t>(force majeure)</w:t>
      </w:r>
    </w:p>
    <w:p w14:paraId="336A6FE5"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 xml:space="preserve">13.1. Šalis atleidžiama nuo atsakomybės už Sutarties neįvykdymą, jeigu ji įrodo, kad Sutartis neįvykdyta dėl aplinkybių, kurių ji negalėjo kontroliuoti bei protingai numatyti Sutarties sudarymo metu, ir kad negalėjo užkirsti kelio šių aplinkybių ar jų pasekmių atsiradimui. Nenugalima jėga (force majeure) nelaikoma tai, kad rinkoje nėra reikalingų prievolei vykdyti prekių, Sutarties Šalis neturi reikiamų finansinių išteklių arba Šalies kontrahentai pažeidžia savo prievoles. </w:t>
      </w:r>
    </w:p>
    <w:p w14:paraId="15537CFC"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 xml:space="preserve">13.2. Jeigu aplinkybė, dėl kurios neįmanoma Sutarties įvykdyti, laikina, tai Šalis atleidžiama nuo atsakomybės tik tokiam laikotarpiui, kuris yra protingas atsižvelgiant į tos aplinkybės įtaką Sutarties įvykdymui. </w:t>
      </w:r>
    </w:p>
    <w:p w14:paraId="3EEE8C64"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lastRenderedPageBreak/>
        <w:t>13.3. Sutarties neįvykdžiusi Šalis privalo pranešti kitai Šaliai apie nenugalimos jėgos atsiradimą bei jos įtaką Sutarties įvykdymui. Jeigu šio pranešimo kita Šalis negauna per protingą laiką, bet ne vėliau kaip per 3 (tris) darbo dienas po to, kai Sutarties neįvykdžiusi Šalis sužinojo ar turėjo sužinoti apie tą aplinkybę, tai pastaroji Šalis privalo atlyginti dėl pranešimo negavimo atsiradusius nuostolius. Šios nuostatos neatima iš kitos Šalies teisės nutraukti Sutartį arba sustabdyti jos įvykdymą.</w:t>
      </w:r>
    </w:p>
    <w:p w14:paraId="608C9EAF"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13.4. Šalis, prašanti ją atleisti nuo atsakomybės, privalo, pateikti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0DB08EEC"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13.5.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4967A410" w14:textId="77777777" w:rsidR="00743073" w:rsidRPr="00A87C7D" w:rsidRDefault="00743073" w:rsidP="00743073">
      <w:pPr>
        <w:pStyle w:val="Statja"/>
        <w:spacing w:before="0"/>
        <w:rPr>
          <w:rFonts w:asciiTheme="majorHAnsi" w:hAnsiTheme="majorHAnsi" w:cstheme="majorHAnsi"/>
          <w:sz w:val="22"/>
          <w:szCs w:val="22"/>
          <w:lang w:val="lt-LT"/>
        </w:rPr>
      </w:pPr>
      <w:r w:rsidRPr="00A87C7D">
        <w:rPr>
          <w:rFonts w:asciiTheme="majorHAnsi" w:hAnsiTheme="majorHAnsi" w:cstheme="majorHAnsi"/>
          <w:sz w:val="22"/>
          <w:szCs w:val="22"/>
          <w:lang w:val="lt-LT"/>
        </w:rPr>
        <w:t>14. Šalių pareiškimai ir garantijos</w:t>
      </w:r>
    </w:p>
    <w:p w14:paraId="280DD9B9"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14.1. Kiekviena iš Šalių pareiškia ir garantuoja kitai Šaliai, kad:</w:t>
      </w:r>
    </w:p>
    <w:p w14:paraId="366654DE"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14.1.1. Šalis yra tinkamai įsteigta ir teisėtai veikia pagal Lietuvos Respublikos įstatymus;</w:t>
      </w:r>
    </w:p>
    <w:p w14:paraId="0ED28724"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14.1.2. Šalis atliko visus teisinius veiksmus, būtinus, kad Sutartis būtų tinkamai sudaryta ir galiotų, ir turi visus teisės aktais numatytus leidimus, licencijas, darbuotojus, reikalingus Prekėms tiekti;</w:t>
      </w:r>
    </w:p>
    <w:p w14:paraId="3D973649"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14.1.3. sudarydama Sutartį, Šalis neviršija savo kompetencijos ir nepažeidžia ją saistančių įstatymų, kitų privalomų teisės aktų, taisyklių, statutų, teismo sprendimų, įstatų, nuostatų, potvarkių, įsipareigojimų ir susitarimų;</w:t>
      </w:r>
    </w:p>
    <w:p w14:paraId="6D0A6FED"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14.1.4. ši Sutartis yra Šaliai galiojantis, teisinis ir ją saistantis įsipareigojimas, kurio vykdymo galima pareikalauti pagal Sutarties sąlygas.</w:t>
      </w:r>
    </w:p>
    <w:p w14:paraId="4474B608" w14:textId="77777777" w:rsidR="00743073" w:rsidRPr="00A87C7D" w:rsidRDefault="00743073" w:rsidP="00743073">
      <w:pPr>
        <w:pStyle w:val="Statja"/>
        <w:spacing w:before="0"/>
        <w:rPr>
          <w:rFonts w:asciiTheme="majorHAnsi" w:hAnsiTheme="majorHAnsi" w:cstheme="majorHAnsi"/>
          <w:sz w:val="22"/>
          <w:szCs w:val="22"/>
          <w:lang w:val="lt-LT"/>
        </w:rPr>
      </w:pPr>
      <w:r w:rsidRPr="00A87C7D">
        <w:rPr>
          <w:rFonts w:asciiTheme="majorHAnsi" w:hAnsiTheme="majorHAnsi" w:cstheme="majorHAnsi"/>
          <w:sz w:val="22"/>
          <w:szCs w:val="22"/>
          <w:lang w:val="lt-LT"/>
        </w:rPr>
        <w:t>15. Konfidencialumo įsipareigojimai</w:t>
      </w:r>
    </w:p>
    <w:p w14:paraId="4C783024"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15.1. Šalys sutinka laikyti šios Sutarties sąlygas, visą dokumentaciją ir informaciją, kurią Sutarties Šalys gauna viena iš kitos vykdydamas Sutartį, konfidencialia ir be išankstinio kitos Šalies rašytinio sutikimo neplatinti trečiosioms šalims apie ją jokios informacijos, išskyrus atvejus, kai to reikalaujama Lietuvos Respublikos įstatymų nustatyta tvarka. Šio įsipareigojimo pažeidimu nebus laikomas viešas informacijos apie Pirkėją atskleidimas, jei Pirkėjas pažeidžia mokėjimo terminus, ir informacijos apie Tiekėją atskleidimas, jei Tiekėjas pažeidžia Prekių tiekimo terminus.</w:t>
      </w:r>
    </w:p>
    <w:p w14:paraId="39DBA9BF" w14:textId="77777777" w:rsidR="00743073" w:rsidRPr="00A87C7D" w:rsidRDefault="00743073" w:rsidP="00743073">
      <w:pPr>
        <w:pStyle w:val="Statja"/>
        <w:spacing w:before="0"/>
        <w:rPr>
          <w:rFonts w:asciiTheme="majorHAnsi" w:hAnsiTheme="majorHAnsi" w:cstheme="majorHAnsi"/>
          <w:sz w:val="22"/>
          <w:szCs w:val="22"/>
          <w:lang w:val="lt-LT"/>
        </w:rPr>
      </w:pPr>
      <w:r w:rsidRPr="00A87C7D">
        <w:rPr>
          <w:rFonts w:asciiTheme="majorHAnsi" w:hAnsiTheme="majorHAnsi" w:cstheme="majorHAnsi"/>
          <w:sz w:val="22"/>
          <w:szCs w:val="22"/>
          <w:lang w:val="lt-LT"/>
        </w:rPr>
        <w:t>16. Sutarties galiojimas</w:t>
      </w:r>
    </w:p>
    <w:p w14:paraId="3B0BE7F8"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16.1. Sutarties galiojimo terminas nustatytas Sutarties specialiosiose sąlygose.</w:t>
      </w:r>
    </w:p>
    <w:p w14:paraId="52CED7EE"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16.2. Jei bet kuri šios Sutarties nuostata tampa ar pripažįstama visiškai ar iš dalies negaliojančia, tai neturi įtakos kitų Sutarties nuostatų galiojimui.</w:t>
      </w:r>
    </w:p>
    <w:p w14:paraId="643EA032"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16.3. Nutraukus Sutartį ar jai pasibaigus, lieka galioti šios Sutarties nuostatos, susijusios su atsakomybe bei atsiskaitymais tarp Šalių pagal šią Sutartį, taip pat visos kitos šios Sutarties nuostatos, kurios, kaip aiškiai nurodyta, išlieka galioti po Sutarties nutraukimo arba turi išlikti galioti, kad būtų visiškai įvykdyta ši Sutartis.</w:t>
      </w:r>
    </w:p>
    <w:p w14:paraId="51949D18" w14:textId="77777777" w:rsidR="00743073" w:rsidRPr="00A87C7D" w:rsidRDefault="00743073" w:rsidP="00743073">
      <w:pPr>
        <w:pStyle w:val="Statja"/>
        <w:spacing w:before="0"/>
        <w:rPr>
          <w:rFonts w:asciiTheme="majorHAnsi" w:hAnsiTheme="majorHAnsi" w:cstheme="majorHAnsi"/>
          <w:sz w:val="22"/>
          <w:szCs w:val="22"/>
          <w:lang w:val="lt-LT"/>
        </w:rPr>
      </w:pPr>
      <w:r w:rsidRPr="00A87C7D">
        <w:rPr>
          <w:rFonts w:asciiTheme="majorHAnsi" w:hAnsiTheme="majorHAnsi" w:cstheme="majorHAnsi"/>
          <w:sz w:val="22"/>
          <w:szCs w:val="22"/>
          <w:lang w:val="lt-LT"/>
        </w:rPr>
        <w:t>17. Sutarties pakeitimai</w:t>
      </w:r>
    </w:p>
    <w:p w14:paraId="4D5B7005" w14:textId="77777777" w:rsidR="00743073" w:rsidRPr="00A87C7D" w:rsidRDefault="00743073" w:rsidP="00743073">
      <w:pPr>
        <w:tabs>
          <w:tab w:val="num" w:pos="1729"/>
        </w:tabs>
        <w:spacing w:after="0" w:line="240" w:lineRule="auto"/>
        <w:ind w:firstLine="360"/>
        <w:jc w:val="both"/>
        <w:rPr>
          <w:rFonts w:asciiTheme="majorHAnsi" w:hAnsiTheme="majorHAnsi" w:cstheme="majorHAnsi"/>
          <w:bCs/>
          <w:sz w:val="22"/>
          <w:szCs w:val="22"/>
        </w:rPr>
      </w:pPr>
      <w:r w:rsidRPr="00A87C7D">
        <w:rPr>
          <w:rFonts w:asciiTheme="majorHAnsi" w:hAnsiTheme="majorHAnsi" w:cstheme="majorHAnsi"/>
          <w:sz w:val="22"/>
          <w:szCs w:val="22"/>
        </w:rPr>
        <w:t>17.</w:t>
      </w:r>
      <w:r w:rsidRPr="00A87C7D">
        <w:rPr>
          <w:rFonts w:asciiTheme="majorHAnsi" w:hAnsiTheme="majorHAnsi" w:cstheme="majorHAnsi"/>
          <w:bCs/>
          <w:sz w:val="22"/>
          <w:szCs w:val="22"/>
        </w:rPr>
        <w:t>1. Sutarties sąlygos Sutarties galiojimo laikotarpiu gali būti keičiamos Sutartyje nurodytais atvejais, taip pat atvejais, nustatytais Lietuvos Respublikos pirkimų, atliekamų vandentvarkos, energetikos, transporto ar pašto paslaugų srities perkančiųjų subjektų, įstatymo 97 straipsnyje.</w:t>
      </w:r>
    </w:p>
    <w:p w14:paraId="47E54289" w14:textId="77777777" w:rsidR="00743073" w:rsidRPr="00A87C7D" w:rsidRDefault="00743073" w:rsidP="00743073">
      <w:pPr>
        <w:tabs>
          <w:tab w:val="num" w:pos="1729"/>
        </w:tabs>
        <w:spacing w:after="0" w:line="240" w:lineRule="auto"/>
        <w:ind w:firstLine="360"/>
        <w:jc w:val="both"/>
        <w:rPr>
          <w:rFonts w:asciiTheme="majorHAnsi" w:hAnsiTheme="majorHAnsi" w:cstheme="majorHAnsi"/>
          <w:bCs/>
          <w:sz w:val="22"/>
          <w:szCs w:val="22"/>
        </w:rPr>
      </w:pPr>
      <w:r w:rsidRPr="00A87C7D">
        <w:rPr>
          <w:rFonts w:asciiTheme="majorHAnsi" w:hAnsiTheme="majorHAnsi" w:cstheme="majorHAnsi"/>
          <w:bCs/>
          <w:sz w:val="22"/>
          <w:szCs w:val="22"/>
        </w:rPr>
        <w:t>17.2.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10 (dešimt) darbo dienų. Šalims nesutarus dėl Sutarties sąlygų keitimo, sprendimo teisę turi Pirkėjas. Šalims tarpusavyje susitarus dėl sutarties sąlygų keitimo, šie keitimai įforminami susitarimu, kuris yra neatsiejama Sutarties dalis.</w:t>
      </w:r>
    </w:p>
    <w:p w14:paraId="41366FFD" w14:textId="77777777" w:rsidR="00743073" w:rsidRPr="00A87C7D" w:rsidRDefault="00743073" w:rsidP="00743073">
      <w:pPr>
        <w:pStyle w:val="Body2"/>
        <w:numPr>
          <w:ilvl w:val="1"/>
          <w:numId w:val="12"/>
        </w:numPr>
        <w:pBdr>
          <w:top w:val="nil"/>
          <w:left w:val="nil"/>
          <w:bottom w:val="nil"/>
          <w:right w:val="nil"/>
          <w:between w:val="nil"/>
          <w:bar w:val="nil"/>
        </w:pBdr>
        <w:spacing w:after="0"/>
        <w:ind w:left="0" w:firstLine="426"/>
        <w:rPr>
          <w:rFonts w:asciiTheme="majorHAnsi" w:hAnsiTheme="majorHAnsi" w:cstheme="majorHAnsi"/>
          <w:bCs/>
          <w:color w:val="auto"/>
          <w:lang w:eastAsia="en-US"/>
          <w14:textOutline w14:w="0" w14:cap="rnd" w14:cmpd="sng" w14:algn="ctr">
            <w14:noFill/>
            <w14:prstDash w14:val="solid"/>
            <w14:bevel/>
          </w14:textOutline>
        </w:rPr>
      </w:pPr>
      <w:bookmarkStart w:id="4" w:name="_Hlk120623002"/>
      <w:r w:rsidRPr="00A87C7D">
        <w:rPr>
          <w:rFonts w:asciiTheme="majorHAnsi" w:hAnsiTheme="majorHAnsi" w:cstheme="majorHAnsi"/>
          <w:bCs/>
          <w:color w:val="auto"/>
          <w:lang w:eastAsia="en-US"/>
          <w14:textOutline w14:w="0" w14:cap="rnd" w14:cmpd="sng" w14:algn="ctr">
            <w14:noFill/>
            <w14:prstDash w14:val="solid"/>
            <w14:bevel/>
          </w14:textOutline>
        </w:rPr>
        <w:t>Sutarties sąlygų keitimu nebus laikomas Sutarties sąlygų koregavimas Sutartyje numatytais atvejais, jeigu pakeitimo sąlygos buvo aiškiai, tiksliai ir nedviprasmiškai suformuluotos Pirkimo dokumentuose.</w:t>
      </w:r>
    </w:p>
    <w:p w14:paraId="60731E2A" w14:textId="77777777" w:rsidR="00743073" w:rsidRPr="00A87C7D" w:rsidRDefault="00743073" w:rsidP="00743073">
      <w:pPr>
        <w:pStyle w:val="ListParagraph"/>
        <w:numPr>
          <w:ilvl w:val="1"/>
          <w:numId w:val="12"/>
        </w:numPr>
        <w:ind w:left="0" w:firstLine="426"/>
        <w:jc w:val="both"/>
        <w:rPr>
          <w:rFonts w:asciiTheme="majorHAnsi" w:hAnsiTheme="majorHAnsi" w:cstheme="majorHAnsi"/>
          <w:bCs/>
          <w:sz w:val="22"/>
          <w:szCs w:val="22"/>
          <w:lang w:val="lt-LT"/>
        </w:rPr>
      </w:pPr>
      <w:r w:rsidRPr="00A87C7D">
        <w:rPr>
          <w:rFonts w:asciiTheme="majorHAnsi" w:hAnsiTheme="majorHAnsi" w:cstheme="majorHAnsi"/>
          <w:bCs/>
          <w:sz w:val="22"/>
          <w:szCs w:val="22"/>
          <w:lang w:val="lt-LT"/>
        </w:rPr>
        <w:t>Visi Sutarties pakeitimai, papildymai ir priedai yra laikomi neatskiriama Sutarties dalimi ir galioja, jeigu jie yra sudaryti raštu ir patvirtinti Šalių įgaliotų atstovų parašais.</w:t>
      </w:r>
    </w:p>
    <w:bookmarkEnd w:id="4"/>
    <w:p w14:paraId="3B59289F" w14:textId="77777777" w:rsidR="00743073" w:rsidRPr="00A87C7D" w:rsidRDefault="00743073" w:rsidP="00743073">
      <w:pPr>
        <w:tabs>
          <w:tab w:val="num" w:pos="1729"/>
        </w:tabs>
        <w:spacing w:after="0" w:line="240" w:lineRule="auto"/>
        <w:jc w:val="both"/>
        <w:rPr>
          <w:rFonts w:asciiTheme="majorHAnsi" w:hAnsiTheme="majorHAnsi" w:cstheme="majorHAnsi"/>
          <w:b/>
          <w:sz w:val="22"/>
          <w:szCs w:val="22"/>
        </w:rPr>
      </w:pPr>
    </w:p>
    <w:p w14:paraId="66781CCC" w14:textId="77777777" w:rsidR="00743073" w:rsidRPr="00A87C7D" w:rsidRDefault="00743073" w:rsidP="00743073">
      <w:pPr>
        <w:pStyle w:val="Statja"/>
        <w:spacing w:before="0"/>
        <w:rPr>
          <w:rFonts w:asciiTheme="majorHAnsi" w:hAnsiTheme="majorHAnsi" w:cstheme="majorHAnsi"/>
          <w:sz w:val="22"/>
          <w:szCs w:val="22"/>
          <w:lang w:val="lt-LT"/>
        </w:rPr>
      </w:pPr>
      <w:r w:rsidRPr="00A87C7D">
        <w:rPr>
          <w:rFonts w:asciiTheme="majorHAnsi" w:hAnsiTheme="majorHAnsi" w:cstheme="majorHAnsi"/>
          <w:sz w:val="22"/>
          <w:szCs w:val="22"/>
          <w:lang w:val="lt-LT"/>
        </w:rPr>
        <w:t>18. Sutarties vykdymo sustabdymas</w:t>
      </w:r>
    </w:p>
    <w:p w14:paraId="28F5B16D" w14:textId="77777777" w:rsidR="00743073" w:rsidRPr="00A87C7D" w:rsidRDefault="00743073" w:rsidP="00743073">
      <w:pPr>
        <w:pStyle w:val="Statja"/>
        <w:spacing w:before="0"/>
        <w:ind w:left="0" w:firstLine="312"/>
        <w:jc w:val="both"/>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18.1. Sutarties vykdymas gali būti sustabdytas:</w:t>
      </w:r>
    </w:p>
    <w:p w14:paraId="74A46AFA" w14:textId="77777777" w:rsidR="00743073" w:rsidRPr="00A87C7D" w:rsidRDefault="00743073" w:rsidP="00743073">
      <w:pPr>
        <w:pStyle w:val="Statja"/>
        <w:spacing w:before="0"/>
        <w:ind w:left="0" w:firstLine="312"/>
        <w:jc w:val="both"/>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18.1.1. dėl padarytų esminių Tiekėjo klaidų ir / ar Sutarties pažeidimų; Esminė klaidomis ir/ar pažeidimais laikomi atvejai, nurodyti  Sutarties bendrųjų sąlygų 20.3.2 punkte.</w:t>
      </w:r>
    </w:p>
    <w:p w14:paraId="62A8E47E" w14:textId="77777777" w:rsidR="00743073" w:rsidRPr="00A87C7D" w:rsidRDefault="00743073" w:rsidP="00743073">
      <w:pPr>
        <w:pStyle w:val="Statja"/>
        <w:spacing w:before="0"/>
        <w:ind w:left="0" w:firstLine="312"/>
        <w:jc w:val="both"/>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18.1.2. dėl trečiųjų šalių įtakos;</w:t>
      </w:r>
    </w:p>
    <w:p w14:paraId="0452905E" w14:textId="77777777" w:rsidR="00743073" w:rsidRPr="00A87C7D" w:rsidRDefault="00743073" w:rsidP="00743073">
      <w:pPr>
        <w:pStyle w:val="Statja"/>
        <w:spacing w:before="0"/>
        <w:ind w:left="0" w:firstLine="312"/>
        <w:jc w:val="both"/>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lastRenderedPageBreak/>
        <w:t>18.1.3. dėl sustabdyto ir / ar trūkstamo finansavimo;</w:t>
      </w:r>
    </w:p>
    <w:p w14:paraId="6E790A69" w14:textId="77777777" w:rsidR="00743073" w:rsidRPr="00A87C7D" w:rsidRDefault="00743073" w:rsidP="00743073">
      <w:pPr>
        <w:pStyle w:val="Statja"/>
        <w:spacing w:before="0"/>
        <w:ind w:left="0" w:firstLine="312"/>
        <w:jc w:val="both"/>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18.1.4. kai būtinas papildomas laikas įvykdyti papildomą viešąjį pirkimą;</w:t>
      </w:r>
    </w:p>
    <w:p w14:paraId="34915B0D" w14:textId="77777777" w:rsidR="00743073" w:rsidRPr="00A87C7D" w:rsidRDefault="00743073" w:rsidP="00743073">
      <w:pPr>
        <w:pStyle w:val="Statja"/>
        <w:spacing w:before="0"/>
        <w:ind w:left="0" w:firstLine="312"/>
        <w:jc w:val="both"/>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18.1.5. laiku nepateikta įranga, kurią privalo pateikti Pirkėjas.</w:t>
      </w:r>
    </w:p>
    <w:p w14:paraId="475ED3C5" w14:textId="77777777" w:rsidR="00743073" w:rsidRPr="00A87C7D" w:rsidRDefault="00743073" w:rsidP="00743073">
      <w:pPr>
        <w:pStyle w:val="Statja"/>
        <w:spacing w:before="0"/>
        <w:ind w:left="0" w:firstLine="312"/>
        <w:jc w:val="both"/>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18.1.6. dėl bet kokio nenumatomo gamtos jėgų veikimo, kurio joks patyręs tiekėjas nebūtų galėjęs tikėtis;</w:t>
      </w:r>
    </w:p>
    <w:p w14:paraId="1BEF0270" w14:textId="77777777" w:rsidR="00743073" w:rsidRPr="00A87C7D" w:rsidRDefault="00743073" w:rsidP="00743073">
      <w:pPr>
        <w:pStyle w:val="Statja"/>
        <w:spacing w:before="0"/>
        <w:ind w:left="0" w:firstLine="312"/>
        <w:jc w:val="both"/>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18.1.7. dėl kitų aplinkybių, kurios nebuvo žinomos pirkimo vykdymo metu ar su kuriomis susidurtų bet kuris tiekėjas.</w:t>
      </w:r>
    </w:p>
    <w:p w14:paraId="3B3D3C4F" w14:textId="77777777" w:rsidR="00743073" w:rsidRPr="00A87C7D" w:rsidRDefault="00743073" w:rsidP="00743073">
      <w:pPr>
        <w:pStyle w:val="Statja"/>
        <w:spacing w:before="0"/>
        <w:ind w:left="0" w:firstLine="312"/>
        <w:jc w:val="both"/>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18.2. Jeigu Sutartis stabdoma dėl priežasčių, nurodytų Sutarties bendrųjų sąlygų 18.1.1. punkte, Pirkėjas, atsižvelgdamas į klaidos ar pažeidimo mastą, gali nevykdyti savo įsipareigojimo mokėti Tiekėjui arba gali pareikalauti grąžinti jau sumokėtas sumas ir pasinaudoti Sutarties įvykdymo užtikrinimu, taip pat vienašališkai nutraukti Sutartį (žiūrėti Sutarties bendrųjų sąlygų 20 punktą).</w:t>
      </w:r>
    </w:p>
    <w:p w14:paraId="373F7053" w14:textId="77777777" w:rsidR="00743073" w:rsidRPr="00A87C7D" w:rsidRDefault="00743073" w:rsidP="00743073">
      <w:pPr>
        <w:pStyle w:val="Statja"/>
        <w:spacing w:before="0"/>
        <w:rPr>
          <w:rFonts w:asciiTheme="majorHAnsi" w:hAnsiTheme="majorHAnsi" w:cstheme="majorHAnsi"/>
          <w:b w:val="0"/>
          <w:sz w:val="22"/>
          <w:szCs w:val="22"/>
          <w:lang w:val="lt-LT"/>
        </w:rPr>
      </w:pPr>
    </w:p>
    <w:p w14:paraId="17C500E3" w14:textId="77777777" w:rsidR="00743073" w:rsidRPr="00A87C7D" w:rsidRDefault="00743073" w:rsidP="00743073">
      <w:pPr>
        <w:pStyle w:val="Statja"/>
        <w:numPr>
          <w:ilvl w:val="0"/>
          <w:numId w:val="14"/>
        </w:numPr>
        <w:spacing w:before="0"/>
        <w:ind w:hanging="556"/>
        <w:rPr>
          <w:rFonts w:asciiTheme="majorHAnsi" w:hAnsiTheme="majorHAnsi" w:cstheme="majorHAnsi"/>
          <w:sz w:val="22"/>
          <w:szCs w:val="22"/>
          <w:lang w:val="lt-LT"/>
        </w:rPr>
      </w:pPr>
      <w:r w:rsidRPr="00A87C7D">
        <w:rPr>
          <w:rFonts w:asciiTheme="majorHAnsi" w:hAnsiTheme="majorHAnsi" w:cstheme="majorHAnsi"/>
          <w:sz w:val="22"/>
          <w:szCs w:val="22"/>
          <w:lang w:val="lt-LT"/>
        </w:rPr>
        <w:t>Sutarties pažeidimas</w:t>
      </w:r>
    </w:p>
    <w:p w14:paraId="7BBFCB0B" w14:textId="77777777" w:rsidR="00743073" w:rsidRPr="00A87C7D" w:rsidRDefault="00743073" w:rsidP="00743073">
      <w:pPr>
        <w:pStyle w:val="Statja"/>
        <w:numPr>
          <w:ilvl w:val="1"/>
          <w:numId w:val="14"/>
        </w:numPr>
        <w:tabs>
          <w:tab w:val="left" w:pos="851"/>
        </w:tabs>
        <w:spacing w:before="0"/>
        <w:ind w:left="0" w:firstLine="284"/>
        <w:jc w:val="both"/>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Jei Šalis nevykdo ar netinkamai vykdo savo įsipareigojimus pagal Sutartį, ji pažeidžia Sutartį. Vienai Šaliai pažeidus Sutartį, kita Šalis turi teisę naudotis bet kokiais teisėtais savo teisių gynimo būdais, įskaitant, bet neapsiribojant:</w:t>
      </w:r>
    </w:p>
    <w:p w14:paraId="07DD6940" w14:textId="77777777" w:rsidR="00743073" w:rsidRPr="00A87C7D" w:rsidRDefault="00743073" w:rsidP="00743073">
      <w:pPr>
        <w:pStyle w:val="Statja"/>
        <w:spacing w:before="0"/>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19.1.1. reikalauti iš kitos Šalies tinkamai vykdyti sutartinius įsipareigojimus;</w:t>
      </w:r>
    </w:p>
    <w:p w14:paraId="541B604A" w14:textId="77777777" w:rsidR="00743073" w:rsidRPr="00A87C7D" w:rsidRDefault="00743073" w:rsidP="00743073">
      <w:pPr>
        <w:pStyle w:val="Statja"/>
        <w:spacing w:before="0"/>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19.1.2. reikalauti atlyginti nuostolius;</w:t>
      </w:r>
    </w:p>
    <w:p w14:paraId="3949DEE2" w14:textId="77777777" w:rsidR="00743073" w:rsidRPr="00A87C7D" w:rsidRDefault="00743073" w:rsidP="00743073">
      <w:pPr>
        <w:pStyle w:val="Statja"/>
        <w:spacing w:before="0"/>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19.1.3. pasinaudoti Sutarties įvykdymo užtikrinimu, jei toks reikalavimas buvo pirkimo sąlygose;</w:t>
      </w:r>
    </w:p>
    <w:p w14:paraId="61F8626F" w14:textId="77777777" w:rsidR="00743073" w:rsidRPr="00A87C7D" w:rsidRDefault="00743073" w:rsidP="00743073">
      <w:pPr>
        <w:pStyle w:val="Statja"/>
        <w:spacing w:before="0"/>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19.1.4. reikalauti sumokėti Sutartyje nustatytas netesybas ir atlyginti nuostolius;</w:t>
      </w:r>
    </w:p>
    <w:p w14:paraId="10E53077" w14:textId="77777777" w:rsidR="00743073" w:rsidRPr="00A87C7D" w:rsidRDefault="00743073" w:rsidP="00743073">
      <w:pPr>
        <w:pStyle w:val="Statja"/>
        <w:spacing w:before="0"/>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19.1.5. nutraukti Sutartį Sutarties Bendrųjų sąlygų 20 punkte nustatyta tvarka.</w:t>
      </w:r>
    </w:p>
    <w:p w14:paraId="43810D89" w14:textId="77777777" w:rsidR="00743073" w:rsidRPr="00A87C7D" w:rsidRDefault="00743073" w:rsidP="00743073">
      <w:pPr>
        <w:pStyle w:val="Statja"/>
        <w:spacing w:before="0"/>
        <w:rPr>
          <w:rFonts w:asciiTheme="majorHAnsi" w:hAnsiTheme="majorHAnsi" w:cstheme="majorHAnsi"/>
          <w:b w:val="0"/>
          <w:sz w:val="22"/>
          <w:szCs w:val="22"/>
          <w:lang w:val="lt-LT"/>
        </w:rPr>
      </w:pPr>
    </w:p>
    <w:p w14:paraId="48F12579" w14:textId="77777777" w:rsidR="00743073" w:rsidRPr="00A87C7D" w:rsidRDefault="00743073" w:rsidP="00743073">
      <w:pPr>
        <w:pStyle w:val="Statja"/>
        <w:spacing w:before="0"/>
        <w:rPr>
          <w:rFonts w:asciiTheme="majorHAnsi" w:hAnsiTheme="majorHAnsi" w:cstheme="majorHAnsi"/>
          <w:sz w:val="22"/>
          <w:szCs w:val="22"/>
          <w:lang w:val="lt-LT"/>
        </w:rPr>
      </w:pPr>
      <w:r w:rsidRPr="00A87C7D">
        <w:rPr>
          <w:rFonts w:asciiTheme="majorHAnsi" w:hAnsiTheme="majorHAnsi" w:cstheme="majorHAnsi"/>
          <w:sz w:val="22"/>
          <w:szCs w:val="22"/>
          <w:lang w:val="lt-LT"/>
        </w:rPr>
        <w:t>20. Sutarties nutraukimas</w:t>
      </w:r>
    </w:p>
    <w:p w14:paraId="66377197" w14:textId="77777777" w:rsidR="00743073" w:rsidRPr="00A87C7D" w:rsidRDefault="00743073" w:rsidP="00743073">
      <w:pPr>
        <w:pStyle w:val="Statja"/>
        <w:spacing w:before="0"/>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20.1. Sutartis gali būti nutraukiama raštišku Šalių susitarimu.</w:t>
      </w:r>
    </w:p>
    <w:p w14:paraId="780D9780" w14:textId="77777777" w:rsidR="00743073" w:rsidRPr="00A87C7D" w:rsidRDefault="00743073" w:rsidP="00743073">
      <w:pPr>
        <w:pStyle w:val="Statja"/>
        <w:spacing w:before="0"/>
        <w:ind w:left="0" w:firstLine="312"/>
        <w:jc w:val="both"/>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 xml:space="preserve">20.2. Tiekėjas turi teisę vienašališkai nutraukti Sutartį tik dėl svarbių priežasčių, kurios negali priklausyti nuo Tiekėjo valios. Jeigu Tiekėjas vienašališkai nutraukia Sutartį be svarbių priežasčių, toks Sutarties nutraukimas bus laikomas esminiu Sutarties pažeidimu. Bet kuriuo vienašališko Sutarties nutraukimo atveju Tiekėjas privalo visiškai atlyginti Pirkėjo patirtus tiesioginius nuostolius. Pirkėjo patirti nuostoliai ar išlaidos išieškomi išskaičiuojant juos iš Tiekėjui mokėtinų sumų arba pagal Tiekėjo pateiktą užtikrinimą. Apie Sutarties nutraukimą šiame punkte nurodytu pagrindu Tiekėjas raštu praneša Pirkėjui prieš 30 (trisdešimt) kalendorinių dienų. </w:t>
      </w:r>
    </w:p>
    <w:p w14:paraId="3C7A0E0C" w14:textId="77777777" w:rsidR="00743073" w:rsidRPr="00A87C7D" w:rsidRDefault="00743073" w:rsidP="00743073">
      <w:pPr>
        <w:pStyle w:val="Statja"/>
        <w:spacing w:before="0"/>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20.3. Pirkėjas turi teisę vienašališkai nutraukti Sutartį šiais atvejais:</w:t>
      </w:r>
    </w:p>
    <w:p w14:paraId="3179C8A3" w14:textId="77777777" w:rsidR="00743073" w:rsidRPr="00A87C7D" w:rsidRDefault="00743073" w:rsidP="00743073">
      <w:pPr>
        <w:pStyle w:val="Statja"/>
        <w:spacing w:before="0"/>
        <w:ind w:left="0" w:firstLine="312"/>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 xml:space="preserve">20.3.1. esant Lietuvos Respublikos Pirkimų, atliekamų vandentvarkos, energetikos, transporto ar pašto paslaugų srities perkančiųjų subjektų įstatymo 98 straipsnio 1 dalyje nurodytiems pagrindams; </w:t>
      </w:r>
    </w:p>
    <w:p w14:paraId="2812ECBC" w14:textId="77777777" w:rsidR="00743073" w:rsidRPr="00A87C7D" w:rsidRDefault="00743073" w:rsidP="00743073">
      <w:pPr>
        <w:pStyle w:val="Statja"/>
        <w:spacing w:before="0"/>
        <w:jc w:val="both"/>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20.3.2. dėl esminio Sutarties pažeidimo. Esminiu Sutarties pažeidimu laikomi atvejai numatyti Lietuvos Respublikos civilinio kodekso 6.217 straipsnio 2 dalyje, taip pat šie atvejai:</w:t>
      </w:r>
    </w:p>
    <w:p w14:paraId="7910A1C4" w14:textId="77777777" w:rsidR="00743073" w:rsidRPr="00A87C7D" w:rsidRDefault="00743073" w:rsidP="00743073">
      <w:pPr>
        <w:pStyle w:val="Statja"/>
        <w:spacing w:before="0"/>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20.3.2.1. kai Tiekėjas nepatiekė Prekių daugiau kaip per 30 kalendorinių dienų;</w:t>
      </w:r>
    </w:p>
    <w:p w14:paraId="0E1AC242" w14:textId="77777777" w:rsidR="00743073" w:rsidRPr="00A87C7D" w:rsidRDefault="00743073" w:rsidP="00743073">
      <w:pPr>
        <w:pStyle w:val="Statja"/>
        <w:spacing w:before="0"/>
        <w:jc w:val="both"/>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20.3.2.2. kai Tiekėjas per Pirkėjo nustatytą protingą terminą nepašalino Sutarties vykdymo trūkumų;</w:t>
      </w:r>
    </w:p>
    <w:p w14:paraId="339B20BD" w14:textId="77777777" w:rsidR="00743073" w:rsidRPr="00A87C7D" w:rsidRDefault="00743073" w:rsidP="00743073">
      <w:pPr>
        <w:pStyle w:val="Statja"/>
        <w:spacing w:before="0"/>
        <w:ind w:left="0" w:firstLine="312"/>
        <w:jc w:val="both"/>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20.3.2.3. kai Pirkėjas patiria nuostolius dėl to, kad Tiekėjas Sutartyje nustatytą esminę sąlygą vykdo su dideliais arba nuolatiniais trūkumais;</w:t>
      </w:r>
    </w:p>
    <w:p w14:paraId="6143C66E" w14:textId="77777777" w:rsidR="00743073" w:rsidRPr="00A87C7D" w:rsidRDefault="00743073" w:rsidP="00743073">
      <w:pPr>
        <w:pStyle w:val="Statja"/>
        <w:spacing w:before="0"/>
        <w:ind w:left="0" w:firstLine="312"/>
        <w:jc w:val="both"/>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 xml:space="preserve">20.3.2.4. kai Tiekėjas pasitelkia naują arba pakeičia esamą subtiekėją (subtiekėjus) pažeisdamas Sutarties specialiųjų sąlygų 7 punkte nustatytą tvarką. </w:t>
      </w:r>
    </w:p>
    <w:p w14:paraId="002046A7" w14:textId="77777777" w:rsidR="00743073" w:rsidRPr="00A87C7D" w:rsidRDefault="00743073" w:rsidP="00743073">
      <w:pPr>
        <w:pStyle w:val="Statja"/>
        <w:spacing w:before="0"/>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20.3.2.5. kai Tiekėjas nesilaiko Sutartyje nustatytos kainos (įkainių).</w:t>
      </w:r>
    </w:p>
    <w:p w14:paraId="71431C3A" w14:textId="77777777" w:rsidR="00743073" w:rsidRPr="00A87C7D" w:rsidRDefault="00743073" w:rsidP="00743073">
      <w:pPr>
        <w:pStyle w:val="Statja"/>
        <w:spacing w:before="0"/>
        <w:ind w:left="0" w:firstLine="312"/>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 xml:space="preserve">20.3.3. kai Tiekėjas bankrutuoja arba yra likviduojamas, sustabdo ūkinę veiklą arba įstatymuose ir kituose teisės aktuose numatyta tvarka susidaro analogiška situacija; </w:t>
      </w:r>
    </w:p>
    <w:p w14:paraId="369ED9AE" w14:textId="77777777" w:rsidR="00743073" w:rsidRPr="00A87C7D" w:rsidRDefault="00743073" w:rsidP="00743073">
      <w:pPr>
        <w:pStyle w:val="Statja"/>
        <w:spacing w:before="0"/>
        <w:ind w:left="0" w:firstLine="312"/>
        <w:jc w:val="both"/>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20.3.4. kai keičiasi Tiekėjo organizacinė struktūra – juridinis statusas, pobūdis ar valdymo struktūra ir tai gali turėti įtakos tinkamam Sutarties įvykdymui.</w:t>
      </w:r>
    </w:p>
    <w:p w14:paraId="0711ACC6" w14:textId="77777777" w:rsidR="00743073" w:rsidRPr="00A87C7D" w:rsidRDefault="00743073" w:rsidP="00743073">
      <w:pPr>
        <w:pStyle w:val="Statja"/>
        <w:spacing w:before="0"/>
        <w:ind w:left="0" w:firstLine="312"/>
        <w:jc w:val="both"/>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20.4. Kai Sutartis nutraukiama Sutarties bendrųjų sąlygų 20.3. punkte nurodytais pagrindais, Pirkėjas apie Sutarties nutraukimą privalo iš anksto pranešti prieš 14 (keturiolika) kalendorinių dienų.</w:t>
      </w:r>
    </w:p>
    <w:p w14:paraId="4C1DE31F" w14:textId="77777777" w:rsidR="00743073" w:rsidRPr="00A87C7D" w:rsidRDefault="00743073" w:rsidP="00743073">
      <w:pPr>
        <w:pStyle w:val="Statja"/>
        <w:spacing w:before="0"/>
        <w:ind w:left="0" w:firstLine="312"/>
        <w:jc w:val="both"/>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 xml:space="preserve">20.5. Kai Sutartis nutraukiama esant Lietuvos Respublikos Pirkimų, atliekamų vandentvarkos, energetikos, transporto ar pašto paslaugų srities perkančiųjų subjektų įstatymo 98 straipsnio 1 dalyje nurodytiems pagrindams, Tiekėjas gali reikalauti grąžinti jam viską, ką jis yra perdavęs Pirkėjui vykdydamas sutartį, jeigu jis tuo pačiu metu grąžina Pirkėjui visą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w:t>
      </w:r>
      <w:r w:rsidRPr="00A87C7D">
        <w:rPr>
          <w:rFonts w:asciiTheme="majorHAnsi" w:hAnsiTheme="majorHAnsi" w:cstheme="majorHAnsi"/>
          <w:b w:val="0"/>
          <w:sz w:val="22"/>
          <w:szCs w:val="22"/>
          <w:lang w:val="lt-LT"/>
        </w:rPr>
        <w:lastRenderedPageBreak/>
        <w:t>grąžinti tik tai, kas buvo gauta po Sutarties nutraukimo. Restitucija neturi įtakos sąžiningų trečiųjų asmenų teisėms ir pareigoms.</w:t>
      </w:r>
    </w:p>
    <w:p w14:paraId="319F0922" w14:textId="77777777" w:rsidR="00743073" w:rsidRPr="00A87C7D" w:rsidRDefault="00743073" w:rsidP="00743073">
      <w:pPr>
        <w:pStyle w:val="Statja"/>
        <w:spacing w:before="0"/>
        <w:ind w:left="0" w:firstLine="312"/>
        <w:jc w:val="both"/>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 xml:space="preserve">20.6. Kai Sutartis nutraukiama dėl esminio Sutarties pažeidimo (Sutarties bendrųjų sąlygų 20.3.2 punktas), tai Pirkėjo patirti nuostoliai ar išlaidos išieškomi išskaičiuojant juos iš Tiekėjui mokėtinų sumų arba pagal Tiekėjo pateiktą užtikrinimą. </w:t>
      </w:r>
    </w:p>
    <w:p w14:paraId="3D2E3445" w14:textId="77777777" w:rsidR="00743073" w:rsidRPr="00A87C7D" w:rsidRDefault="00743073" w:rsidP="00743073">
      <w:pPr>
        <w:pStyle w:val="Statja"/>
        <w:spacing w:before="0"/>
        <w:ind w:left="0" w:firstLine="312"/>
        <w:jc w:val="both"/>
        <w:rPr>
          <w:rFonts w:asciiTheme="majorHAnsi" w:hAnsiTheme="majorHAnsi" w:cstheme="majorHAnsi"/>
          <w:b w:val="0"/>
          <w:sz w:val="22"/>
          <w:szCs w:val="22"/>
          <w:lang w:val="lt-LT"/>
        </w:rPr>
      </w:pPr>
      <w:r w:rsidRPr="00A87C7D">
        <w:rPr>
          <w:rFonts w:asciiTheme="majorHAnsi" w:hAnsiTheme="majorHAnsi" w:cstheme="majorHAnsi"/>
          <w:b w:val="0"/>
          <w:sz w:val="22"/>
          <w:szCs w:val="22"/>
          <w:lang w:val="lt-LT"/>
        </w:rPr>
        <w:t xml:space="preserve"> 20.7. Kai Pirkėjas Sutartį vienašališkai nutraukia kitais pagrindais nei nurodyta Sutarties bendrųjų sąlygų 20.3 punkte, tai Pirkėjas privalo atlyginti Tiekėjui patirtus tiesioginius nuostolius. Apie tokį Sutarties nutraukimą Pirkėjas raštu praneša Tiekėjui prieš 30 (trisdešimt) kalendorinių dienų.</w:t>
      </w:r>
    </w:p>
    <w:p w14:paraId="30980985" w14:textId="77777777" w:rsidR="00743073" w:rsidRPr="00A87C7D" w:rsidRDefault="00743073" w:rsidP="00743073">
      <w:pPr>
        <w:pStyle w:val="Statja"/>
        <w:spacing w:before="0"/>
        <w:rPr>
          <w:rFonts w:asciiTheme="majorHAnsi" w:hAnsiTheme="majorHAnsi" w:cstheme="majorHAnsi"/>
          <w:sz w:val="22"/>
          <w:szCs w:val="22"/>
          <w:lang w:val="lt-LT"/>
        </w:rPr>
      </w:pPr>
      <w:r w:rsidRPr="00A87C7D">
        <w:rPr>
          <w:rFonts w:asciiTheme="majorHAnsi" w:hAnsiTheme="majorHAnsi" w:cstheme="majorHAnsi"/>
          <w:sz w:val="22"/>
          <w:szCs w:val="22"/>
          <w:lang w:val="lt-LT"/>
        </w:rPr>
        <w:t>21. Ginčų nagrinėjimo tvarka</w:t>
      </w:r>
    </w:p>
    <w:p w14:paraId="53B1ED9C"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21.1. Šiai Sutarčiai ir visoms iš šios Sutarties atsirandančioms teisėms ir pareigoms taikomi Lietuvos Respublikos įstatymai bei kiti norminiai teisės aktai. Sutartis sudaryta ir turi būti aiškinama pagal Lietuvos Respublikos teisę.</w:t>
      </w:r>
    </w:p>
    <w:p w14:paraId="6BF55FA6"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21.2. Bet kokie nesutarimai ar ginčai, kylantys tarp Šalių dėl šios Sutarties, sprendžiami abipusiu susitarimu. Šalims nepavykus susitarti, bet kokie ginčai, nesutarimai ar reikalavimai, kylantys iš šios Sutarties ar susiję su ja, jos pažeidimu, nutraukimu ar galiojimu, neišspręsti Šalių susitarimu, sprendžiami kompetentingame Lietuvos Respublikos teisme.</w:t>
      </w:r>
    </w:p>
    <w:p w14:paraId="3F634550" w14:textId="77777777" w:rsidR="00743073" w:rsidRPr="00A87C7D" w:rsidRDefault="00743073" w:rsidP="00743073">
      <w:pPr>
        <w:pStyle w:val="Statja"/>
        <w:spacing w:before="0"/>
        <w:rPr>
          <w:rFonts w:asciiTheme="majorHAnsi" w:hAnsiTheme="majorHAnsi" w:cstheme="majorHAnsi"/>
          <w:sz w:val="22"/>
          <w:szCs w:val="22"/>
          <w:lang w:val="lt-LT"/>
        </w:rPr>
      </w:pPr>
      <w:r w:rsidRPr="00A87C7D">
        <w:rPr>
          <w:rFonts w:asciiTheme="majorHAnsi" w:hAnsiTheme="majorHAnsi" w:cstheme="majorHAnsi"/>
          <w:sz w:val="22"/>
          <w:szCs w:val="22"/>
          <w:lang w:val="lt-LT"/>
        </w:rPr>
        <w:t>22. Baigiamosios nuostatos</w:t>
      </w:r>
    </w:p>
    <w:p w14:paraId="5E66D804"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22.1. Nė viena Šalis neturi teisės perleisti visų arba dalies teisių ir pareigų pagal šią Sutartį jokiai trečiajai šaliai be išankstinio raštiško kitos Šalies sutikimo.</w:t>
      </w:r>
    </w:p>
    <w:p w14:paraId="2A79F602"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22.2.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23DF7B6D"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22.3. Visus kitus klausimus, kurie neaptarti Sutartyje, reguliuoja Lietuvos Respublikos teisės aktai.</w:t>
      </w:r>
    </w:p>
    <w:p w14:paraId="4F8ED020" w14:textId="77777777" w:rsidR="00743073" w:rsidRPr="00A87C7D" w:rsidRDefault="00743073" w:rsidP="00743073">
      <w:pPr>
        <w:pStyle w:val="BodyText1"/>
        <w:rPr>
          <w:rFonts w:asciiTheme="majorHAnsi" w:hAnsiTheme="majorHAnsi" w:cstheme="majorHAnsi"/>
          <w:sz w:val="22"/>
          <w:szCs w:val="22"/>
          <w:lang w:val="lt-LT"/>
        </w:rPr>
      </w:pPr>
      <w:r w:rsidRPr="00A87C7D">
        <w:rPr>
          <w:rFonts w:asciiTheme="majorHAnsi" w:hAnsiTheme="majorHAnsi" w:cstheme="majorHAnsi"/>
          <w:sz w:val="22"/>
          <w:szCs w:val="22"/>
          <w:lang w:val="lt-LT"/>
        </w:rPr>
        <w:t>22.4. Sutartis yra Sutarties Šalių perskaityta, jų suprasta ir jos autentiškumas patvirtintas kiekvienos Šalies tinkamus įgaliojimus turinčių asmenų fiziniais arba elektroniniais parašais.</w:t>
      </w:r>
    </w:p>
    <w:p w14:paraId="34D33910" w14:textId="77777777" w:rsidR="00743073" w:rsidRPr="00A87C7D" w:rsidRDefault="00743073" w:rsidP="00743073">
      <w:pPr>
        <w:pStyle w:val="BodyText1"/>
        <w:jc w:val="center"/>
        <w:rPr>
          <w:rFonts w:asciiTheme="majorHAnsi" w:hAnsiTheme="majorHAnsi" w:cstheme="majorHAnsi"/>
          <w:sz w:val="22"/>
          <w:szCs w:val="22"/>
          <w:lang w:val="lt-LT"/>
        </w:rPr>
      </w:pPr>
      <w:r w:rsidRPr="00A87C7D">
        <w:rPr>
          <w:rFonts w:asciiTheme="majorHAnsi" w:hAnsiTheme="majorHAnsi" w:cstheme="majorHAnsi"/>
          <w:sz w:val="22"/>
          <w:szCs w:val="22"/>
          <w:lang w:val="lt-LT"/>
        </w:rPr>
        <w:t>______________</w:t>
      </w:r>
    </w:p>
    <w:p w14:paraId="2640E1B2" w14:textId="77777777" w:rsidR="00743073" w:rsidRPr="00A87C7D" w:rsidRDefault="00743073" w:rsidP="00743073">
      <w:pPr>
        <w:pStyle w:val="BodyText1"/>
        <w:jc w:val="center"/>
        <w:rPr>
          <w:rFonts w:asciiTheme="majorHAnsi" w:hAnsiTheme="majorHAnsi" w:cstheme="majorHAnsi"/>
          <w:sz w:val="22"/>
          <w:szCs w:val="22"/>
          <w:lang w:val="lt-LT"/>
        </w:rPr>
      </w:pPr>
    </w:p>
    <w:p w14:paraId="221F3D10" w14:textId="77777777" w:rsidR="00743073" w:rsidRPr="00A87C7D" w:rsidRDefault="00743073" w:rsidP="00743073">
      <w:pPr>
        <w:pStyle w:val="BodyText1"/>
        <w:jc w:val="center"/>
        <w:rPr>
          <w:rFonts w:asciiTheme="majorHAnsi" w:hAnsiTheme="majorHAnsi" w:cstheme="majorHAnsi"/>
          <w:sz w:val="22"/>
          <w:szCs w:val="22"/>
          <w:lang w:val="lt-LT"/>
        </w:rPr>
      </w:pPr>
    </w:p>
    <w:p w14:paraId="2C25FE95" w14:textId="5152D905" w:rsidR="00A1568B" w:rsidRPr="0055015E" w:rsidRDefault="00A1568B" w:rsidP="00743073">
      <w:pPr>
        <w:spacing w:after="0" w:line="240" w:lineRule="auto"/>
        <w:ind w:firstLine="567"/>
        <w:jc w:val="both"/>
        <w:rPr>
          <w:rFonts w:ascii="Calibri Light" w:hAnsi="Calibri Light" w:cs="Calibri Light"/>
          <w:sz w:val="22"/>
          <w:szCs w:val="22"/>
        </w:rPr>
      </w:pPr>
    </w:p>
    <w:sectPr w:rsidR="00A1568B" w:rsidRPr="0055015E" w:rsidSect="0055015E">
      <w:pgSz w:w="11906" w:h="16838"/>
      <w:pgMar w:top="1134"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88DD8F" w14:textId="77777777" w:rsidR="00105585" w:rsidRDefault="00105585" w:rsidP="00105585">
      <w:pPr>
        <w:spacing w:after="0" w:line="240" w:lineRule="auto"/>
      </w:pPr>
      <w:r>
        <w:separator/>
      </w:r>
    </w:p>
  </w:endnote>
  <w:endnote w:type="continuationSeparator" w:id="0">
    <w:p w14:paraId="48A4E873" w14:textId="77777777" w:rsidR="00105585" w:rsidRDefault="00105585" w:rsidP="001055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B2C57C" w14:textId="77777777" w:rsidR="00105585" w:rsidRDefault="00105585" w:rsidP="00105585">
      <w:pPr>
        <w:spacing w:after="0" w:line="240" w:lineRule="auto"/>
      </w:pPr>
      <w:r>
        <w:separator/>
      </w:r>
    </w:p>
  </w:footnote>
  <w:footnote w:type="continuationSeparator" w:id="0">
    <w:p w14:paraId="3922ECE5" w14:textId="77777777" w:rsidR="00105585" w:rsidRDefault="00105585" w:rsidP="001055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244E73"/>
    <w:multiLevelType w:val="hybridMultilevel"/>
    <w:tmpl w:val="DACE9590"/>
    <w:lvl w:ilvl="0" w:tplc="1B66571E">
      <w:start w:val="1"/>
      <w:numFmt w:val="decimal"/>
      <w:lvlText w:val="%1)"/>
      <w:lvlJc w:val="left"/>
      <w:pPr>
        <w:ind w:left="644" w:hanging="360"/>
      </w:pPr>
      <w:rPr>
        <w:rFonts w:hint="default"/>
        <w:i/>
        <w:color w:val="0070C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B947C05"/>
    <w:multiLevelType w:val="multilevel"/>
    <w:tmpl w:val="6074C23C"/>
    <w:lvl w:ilvl="0">
      <w:start w:val="6"/>
      <w:numFmt w:val="decimal"/>
      <w:lvlText w:val="%1."/>
      <w:lvlJc w:val="left"/>
      <w:pPr>
        <w:ind w:left="360" w:hanging="360"/>
      </w:pPr>
      <w:rPr>
        <w:rFonts w:asciiTheme="majorHAnsi" w:hAnsiTheme="majorHAnsi" w:cstheme="majorHAnsi" w:hint="default"/>
      </w:rPr>
    </w:lvl>
    <w:lvl w:ilvl="1">
      <w:start w:val="3"/>
      <w:numFmt w:val="decimal"/>
      <w:lvlText w:val="%1.%2."/>
      <w:lvlJc w:val="left"/>
      <w:pPr>
        <w:ind w:left="927" w:hanging="360"/>
      </w:pPr>
      <w:rPr>
        <w:rFonts w:asciiTheme="majorHAnsi" w:hAnsiTheme="majorHAnsi" w:cstheme="majorHAnsi" w:hint="default"/>
      </w:rPr>
    </w:lvl>
    <w:lvl w:ilvl="2">
      <w:start w:val="1"/>
      <w:numFmt w:val="decimal"/>
      <w:lvlText w:val="%1.%2.%3."/>
      <w:lvlJc w:val="left"/>
      <w:pPr>
        <w:ind w:left="1854" w:hanging="720"/>
      </w:pPr>
      <w:rPr>
        <w:rFonts w:asciiTheme="majorHAnsi" w:hAnsiTheme="majorHAnsi" w:cstheme="majorHAnsi" w:hint="default"/>
      </w:rPr>
    </w:lvl>
    <w:lvl w:ilvl="3">
      <w:start w:val="1"/>
      <w:numFmt w:val="decimal"/>
      <w:lvlText w:val="%1.%2.%3.%4."/>
      <w:lvlJc w:val="left"/>
      <w:pPr>
        <w:ind w:left="2421" w:hanging="720"/>
      </w:pPr>
      <w:rPr>
        <w:rFonts w:asciiTheme="majorHAnsi" w:hAnsiTheme="majorHAnsi" w:cstheme="majorHAnsi" w:hint="default"/>
      </w:rPr>
    </w:lvl>
    <w:lvl w:ilvl="4">
      <w:start w:val="1"/>
      <w:numFmt w:val="decimal"/>
      <w:lvlText w:val="%1.%2.%3.%4.%5."/>
      <w:lvlJc w:val="left"/>
      <w:pPr>
        <w:ind w:left="3348" w:hanging="1080"/>
      </w:pPr>
      <w:rPr>
        <w:rFonts w:asciiTheme="majorHAnsi" w:hAnsiTheme="majorHAnsi" w:cstheme="majorHAnsi" w:hint="default"/>
      </w:rPr>
    </w:lvl>
    <w:lvl w:ilvl="5">
      <w:start w:val="1"/>
      <w:numFmt w:val="decimal"/>
      <w:lvlText w:val="%1.%2.%3.%4.%5.%6."/>
      <w:lvlJc w:val="left"/>
      <w:pPr>
        <w:ind w:left="3915" w:hanging="1080"/>
      </w:pPr>
      <w:rPr>
        <w:rFonts w:asciiTheme="majorHAnsi" w:hAnsiTheme="majorHAnsi" w:cstheme="majorHAnsi" w:hint="default"/>
      </w:rPr>
    </w:lvl>
    <w:lvl w:ilvl="6">
      <w:start w:val="1"/>
      <w:numFmt w:val="decimal"/>
      <w:lvlText w:val="%1.%2.%3.%4.%5.%6.%7."/>
      <w:lvlJc w:val="left"/>
      <w:pPr>
        <w:ind w:left="4842" w:hanging="1440"/>
      </w:pPr>
      <w:rPr>
        <w:rFonts w:asciiTheme="majorHAnsi" w:hAnsiTheme="majorHAnsi" w:cstheme="majorHAnsi" w:hint="default"/>
      </w:rPr>
    </w:lvl>
    <w:lvl w:ilvl="7">
      <w:start w:val="1"/>
      <w:numFmt w:val="decimal"/>
      <w:lvlText w:val="%1.%2.%3.%4.%5.%6.%7.%8."/>
      <w:lvlJc w:val="left"/>
      <w:pPr>
        <w:ind w:left="5409" w:hanging="1440"/>
      </w:pPr>
      <w:rPr>
        <w:rFonts w:asciiTheme="majorHAnsi" w:hAnsiTheme="majorHAnsi" w:cstheme="majorHAnsi" w:hint="default"/>
      </w:rPr>
    </w:lvl>
    <w:lvl w:ilvl="8">
      <w:start w:val="1"/>
      <w:numFmt w:val="decimal"/>
      <w:lvlText w:val="%1.%2.%3.%4.%5.%6.%7.%8.%9."/>
      <w:lvlJc w:val="left"/>
      <w:pPr>
        <w:ind w:left="6336" w:hanging="1800"/>
      </w:pPr>
      <w:rPr>
        <w:rFonts w:asciiTheme="majorHAnsi" w:hAnsiTheme="majorHAnsi" w:cstheme="majorHAnsi" w:hint="default"/>
      </w:rPr>
    </w:lvl>
  </w:abstractNum>
  <w:abstractNum w:abstractNumId="2" w15:restartNumberingAfterBreak="0">
    <w:nsid w:val="2D2C213F"/>
    <w:multiLevelType w:val="multilevel"/>
    <w:tmpl w:val="FF22601C"/>
    <w:lvl w:ilvl="0">
      <w:start w:val="17"/>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E650748"/>
    <w:multiLevelType w:val="hybridMultilevel"/>
    <w:tmpl w:val="10BC39DC"/>
    <w:lvl w:ilvl="0" w:tplc="04270001">
      <w:start w:val="1"/>
      <w:numFmt w:val="bullet"/>
      <w:lvlText w:val=""/>
      <w:lvlJc w:val="left"/>
      <w:pPr>
        <w:ind w:left="768" w:hanging="360"/>
      </w:pPr>
      <w:rPr>
        <w:rFonts w:ascii="Symbol" w:hAnsi="Symbol" w:hint="default"/>
      </w:rPr>
    </w:lvl>
    <w:lvl w:ilvl="1" w:tplc="04270003" w:tentative="1">
      <w:start w:val="1"/>
      <w:numFmt w:val="bullet"/>
      <w:lvlText w:val="o"/>
      <w:lvlJc w:val="left"/>
      <w:pPr>
        <w:ind w:left="1488" w:hanging="360"/>
      </w:pPr>
      <w:rPr>
        <w:rFonts w:ascii="Courier New" w:hAnsi="Courier New" w:cs="Courier New" w:hint="default"/>
      </w:rPr>
    </w:lvl>
    <w:lvl w:ilvl="2" w:tplc="04270005" w:tentative="1">
      <w:start w:val="1"/>
      <w:numFmt w:val="bullet"/>
      <w:lvlText w:val=""/>
      <w:lvlJc w:val="left"/>
      <w:pPr>
        <w:ind w:left="2208" w:hanging="360"/>
      </w:pPr>
      <w:rPr>
        <w:rFonts w:ascii="Wingdings" w:hAnsi="Wingdings" w:hint="default"/>
      </w:rPr>
    </w:lvl>
    <w:lvl w:ilvl="3" w:tplc="04270001" w:tentative="1">
      <w:start w:val="1"/>
      <w:numFmt w:val="bullet"/>
      <w:lvlText w:val=""/>
      <w:lvlJc w:val="left"/>
      <w:pPr>
        <w:ind w:left="2928" w:hanging="360"/>
      </w:pPr>
      <w:rPr>
        <w:rFonts w:ascii="Symbol" w:hAnsi="Symbol" w:hint="default"/>
      </w:rPr>
    </w:lvl>
    <w:lvl w:ilvl="4" w:tplc="04270003" w:tentative="1">
      <w:start w:val="1"/>
      <w:numFmt w:val="bullet"/>
      <w:lvlText w:val="o"/>
      <w:lvlJc w:val="left"/>
      <w:pPr>
        <w:ind w:left="3648" w:hanging="360"/>
      </w:pPr>
      <w:rPr>
        <w:rFonts w:ascii="Courier New" w:hAnsi="Courier New" w:cs="Courier New" w:hint="default"/>
      </w:rPr>
    </w:lvl>
    <w:lvl w:ilvl="5" w:tplc="04270005" w:tentative="1">
      <w:start w:val="1"/>
      <w:numFmt w:val="bullet"/>
      <w:lvlText w:val=""/>
      <w:lvlJc w:val="left"/>
      <w:pPr>
        <w:ind w:left="4368" w:hanging="360"/>
      </w:pPr>
      <w:rPr>
        <w:rFonts w:ascii="Wingdings" w:hAnsi="Wingdings" w:hint="default"/>
      </w:rPr>
    </w:lvl>
    <w:lvl w:ilvl="6" w:tplc="04270001" w:tentative="1">
      <w:start w:val="1"/>
      <w:numFmt w:val="bullet"/>
      <w:lvlText w:val=""/>
      <w:lvlJc w:val="left"/>
      <w:pPr>
        <w:ind w:left="5088" w:hanging="360"/>
      </w:pPr>
      <w:rPr>
        <w:rFonts w:ascii="Symbol" w:hAnsi="Symbol" w:hint="default"/>
      </w:rPr>
    </w:lvl>
    <w:lvl w:ilvl="7" w:tplc="04270003" w:tentative="1">
      <w:start w:val="1"/>
      <w:numFmt w:val="bullet"/>
      <w:lvlText w:val="o"/>
      <w:lvlJc w:val="left"/>
      <w:pPr>
        <w:ind w:left="5808" w:hanging="360"/>
      </w:pPr>
      <w:rPr>
        <w:rFonts w:ascii="Courier New" w:hAnsi="Courier New" w:cs="Courier New" w:hint="default"/>
      </w:rPr>
    </w:lvl>
    <w:lvl w:ilvl="8" w:tplc="04270005" w:tentative="1">
      <w:start w:val="1"/>
      <w:numFmt w:val="bullet"/>
      <w:lvlText w:val=""/>
      <w:lvlJc w:val="left"/>
      <w:pPr>
        <w:ind w:left="6528" w:hanging="360"/>
      </w:pPr>
      <w:rPr>
        <w:rFonts w:ascii="Wingdings" w:hAnsi="Wingdings" w:hint="default"/>
      </w:rPr>
    </w:lvl>
  </w:abstractNum>
  <w:abstractNum w:abstractNumId="4" w15:restartNumberingAfterBreak="0">
    <w:nsid w:val="2F411186"/>
    <w:multiLevelType w:val="multilevel"/>
    <w:tmpl w:val="8424EAF6"/>
    <w:lvl w:ilvl="0">
      <w:start w:val="1"/>
      <w:numFmt w:val="decimal"/>
      <w:lvlText w:val="%1."/>
      <w:lvlJc w:val="left"/>
      <w:pPr>
        <w:ind w:left="360" w:hanging="360"/>
      </w:pPr>
      <w:rPr>
        <w:b w:val="0"/>
        <w:bCs w:val="0"/>
      </w:rPr>
    </w:lvl>
    <w:lvl w:ilvl="1">
      <w:start w:val="1"/>
      <w:numFmt w:val="decimal"/>
      <w:lvlText w:val="%1.%2."/>
      <w:lvlJc w:val="left"/>
      <w:pPr>
        <w:ind w:left="786" w:hanging="360"/>
      </w:pPr>
      <w:rPr>
        <w:rFonts w:asciiTheme="minorHAnsi" w:hAnsiTheme="minorHAnsi" w:cs="Times New Roman" w:hint="default"/>
        <w:b w:val="0"/>
        <w:bCs w:val="0"/>
        <w:i w:val="0"/>
        <w:iCs/>
        <w:color w:val="000000" w:themeColor="text1"/>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306B340F"/>
    <w:multiLevelType w:val="multilevel"/>
    <w:tmpl w:val="CDBC383C"/>
    <w:lvl w:ilvl="0">
      <w:start w:val="17"/>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0CD4829"/>
    <w:multiLevelType w:val="hybridMultilevel"/>
    <w:tmpl w:val="DB3062F0"/>
    <w:lvl w:ilvl="0" w:tplc="D046AA3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4B0E0DC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DCC17DA"/>
    <w:multiLevelType w:val="hybridMultilevel"/>
    <w:tmpl w:val="8744A04C"/>
    <w:lvl w:ilvl="0" w:tplc="04270001">
      <w:start w:val="1"/>
      <w:numFmt w:val="bullet"/>
      <w:lvlText w:val=""/>
      <w:lvlJc w:val="left"/>
      <w:pPr>
        <w:ind w:left="1488" w:hanging="360"/>
      </w:pPr>
      <w:rPr>
        <w:rFonts w:ascii="Symbol" w:hAnsi="Symbol" w:hint="default"/>
      </w:rPr>
    </w:lvl>
    <w:lvl w:ilvl="1" w:tplc="04270003" w:tentative="1">
      <w:start w:val="1"/>
      <w:numFmt w:val="bullet"/>
      <w:lvlText w:val="o"/>
      <w:lvlJc w:val="left"/>
      <w:pPr>
        <w:ind w:left="2208" w:hanging="360"/>
      </w:pPr>
      <w:rPr>
        <w:rFonts w:ascii="Courier New" w:hAnsi="Courier New" w:cs="Courier New" w:hint="default"/>
      </w:rPr>
    </w:lvl>
    <w:lvl w:ilvl="2" w:tplc="04270005" w:tentative="1">
      <w:start w:val="1"/>
      <w:numFmt w:val="bullet"/>
      <w:lvlText w:val=""/>
      <w:lvlJc w:val="left"/>
      <w:pPr>
        <w:ind w:left="2928" w:hanging="360"/>
      </w:pPr>
      <w:rPr>
        <w:rFonts w:ascii="Wingdings" w:hAnsi="Wingdings" w:hint="default"/>
      </w:rPr>
    </w:lvl>
    <w:lvl w:ilvl="3" w:tplc="04270001" w:tentative="1">
      <w:start w:val="1"/>
      <w:numFmt w:val="bullet"/>
      <w:lvlText w:val=""/>
      <w:lvlJc w:val="left"/>
      <w:pPr>
        <w:ind w:left="3648" w:hanging="360"/>
      </w:pPr>
      <w:rPr>
        <w:rFonts w:ascii="Symbol" w:hAnsi="Symbol" w:hint="default"/>
      </w:rPr>
    </w:lvl>
    <w:lvl w:ilvl="4" w:tplc="04270003" w:tentative="1">
      <w:start w:val="1"/>
      <w:numFmt w:val="bullet"/>
      <w:lvlText w:val="o"/>
      <w:lvlJc w:val="left"/>
      <w:pPr>
        <w:ind w:left="4368" w:hanging="360"/>
      </w:pPr>
      <w:rPr>
        <w:rFonts w:ascii="Courier New" w:hAnsi="Courier New" w:cs="Courier New" w:hint="default"/>
      </w:rPr>
    </w:lvl>
    <w:lvl w:ilvl="5" w:tplc="04270005" w:tentative="1">
      <w:start w:val="1"/>
      <w:numFmt w:val="bullet"/>
      <w:lvlText w:val=""/>
      <w:lvlJc w:val="left"/>
      <w:pPr>
        <w:ind w:left="5088" w:hanging="360"/>
      </w:pPr>
      <w:rPr>
        <w:rFonts w:ascii="Wingdings" w:hAnsi="Wingdings" w:hint="default"/>
      </w:rPr>
    </w:lvl>
    <w:lvl w:ilvl="6" w:tplc="04270001" w:tentative="1">
      <w:start w:val="1"/>
      <w:numFmt w:val="bullet"/>
      <w:lvlText w:val=""/>
      <w:lvlJc w:val="left"/>
      <w:pPr>
        <w:ind w:left="5808" w:hanging="360"/>
      </w:pPr>
      <w:rPr>
        <w:rFonts w:ascii="Symbol" w:hAnsi="Symbol" w:hint="default"/>
      </w:rPr>
    </w:lvl>
    <w:lvl w:ilvl="7" w:tplc="04270003" w:tentative="1">
      <w:start w:val="1"/>
      <w:numFmt w:val="bullet"/>
      <w:lvlText w:val="o"/>
      <w:lvlJc w:val="left"/>
      <w:pPr>
        <w:ind w:left="6528" w:hanging="360"/>
      </w:pPr>
      <w:rPr>
        <w:rFonts w:ascii="Courier New" w:hAnsi="Courier New" w:cs="Courier New" w:hint="default"/>
      </w:rPr>
    </w:lvl>
    <w:lvl w:ilvl="8" w:tplc="04270005" w:tentative="1">
      <w:start w:val="1"/>
      <w:numFmt w:val="bullet"/>
      <w:lvlText w:val=""/>
      <w:lvlJc w:val="left"/>
      <w:pPr>
        <w:ind w:left="7248" w:hanging="360"/>
      </w:pPr>
      <w:rPr>
        <w:rFonts w:ascii="Wingdings" w:hAnsi="Wingdings" w:hint="default"/>
      </w:rPr>
    </w:lvl>
  </w:abstractNum>
  <w:abstractNum w:abstractNumId="9" w15:restartNumberingAfterBreak="0">
    <w:nsid w:val="5F830190"/>
    <w:multiLevelType w:val="hybridMultilevel"/>
    <w:tmpl w:val="4AA630E2"/>
    <w:lvl w:ilvl="0" w:tplc="5784E4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6243682E"/>
    <w:multiLevelType w:val="multilevel"/>
    <w:tmpl w:val="C17402BE"/>
    <w:lvl w:ilvl="0">
      <w:start w:val="19"/>
      <w:numFmt w:val="decimal"/>
      <w:lvlText w:val="%1."/>
      <w:lvlJc w:val="left"/>
      <w:pPr>
        <w:ind w:left="840" w:hanging="360"/>
      </w:pPr>
      <w:rPr>
        <w:rFonts w:hint="default"/>
      </w:rPr>
    </w:lvl>
    <w:lvl w:ilvl="1">
      <w:start w:val="1"/>
      <w:numFmt w:val="decimal"/>
      <w:isLgl/>
      <w:lvlText w:val="%1.%2."/>
      <w:lvlJc w:val="left"/>
      <w:pPr>
        <w:ind w:left="1008" w:hanging="264"/>
      </w:pPr>
      <w:rPr>
        <w:rFonts w:hint="default"/>
        <w:b w:val="0"/>
      </w:rPr>
    </w:lvl>
    <w:lvl w:ilvl="2">
      <w:start w:val="1"/>
      <w:numFmt w:val="decimal"/>
      <w:isLgl/>
      <w:lvlText w:val="%1.%2.%3."/>
      <w:lvlJc w:val="left"/>
      <w:pPr>
        <w:ind w:left="1632" w:hanging="624"/>
      </w:pPr>
      <w:rPr>
        <w:rFonts w:hint="default"/>
        <w:b w:val="0"/>
      </w:rPr>
    </w:lvl>
    <w:lvl w:ilvl="3">
      <w:start w:val="1"/>
      <w:numFmt w:val="decimal"/>
      <w:isLgl/>
      <w:lvlText w:val="%1.%2.%3.%4."/>
      <w:lvlJc w:val="left"/>
      <w:pPr>
        <w:ind w:left="1896" w:hanging="624"/>
      </w:pPr>
      <w:rPr>
        <w:rFonts w:hint="default"/>
        <w:b w:val="0"/>
      </w:rPr>
    </w:lvl>
    <w:lvl w:ilvl="4">
      <w:start w:val="1"/>
      <w:numFmt w:val="decimal"/>
      <w:isLgl/>
      <w:lvlText w:val="%1.%2.%3.%4.%5."/>
      <w:lvlJc w:val="left"/>
      <w:pPr>
        <w:ind w:left="2520" w:hanging="984"/>
      </w:pPr>
      <w:rPr>
        <w:rFonts w:hint="default"/>
        <w:b w:val="0"/>
      </w:rPr>
    </w:lvl>
    <w:lvl w:ilvl="5">
      <w:start w:val="1"/>
      <w:numFmt w:val="decimal"/>
      <w:isLgl/>
      <w:lvlText w:val="%1.%2.%3.%4.%5.%6."/>
      <w:lvlJc w:val="left"/>
      <w:pPr>
        <w:ind w:left="2784" w:hanging="984"/>
      </w:pPr>
      <w:rPr>
        <w:rFonts w:hint="default"/>
        <w:b w:val="0"/>
      </w:rPr>
    </w:lvl>
    <w:lvl w:ilvl="6">
      <w:start w:val="1"/>
      <w:numFmt w:val="decimal"/>
      <w:isLgl/>
      <w:lvlText w:val="%1.%2.%3.%4.%5.%6.%7."/>
      <w:lvlJc w:val="left"/>
      <w:pPr>
        <w:ind w:left="3408" w:hanging="1344"/>
      </w:pPr>
      <w:rPr>
        <w:rFonts w:hint="default"/>
        <w:b w:val="0"/>
      </w:rPr>
    </w:lvl>
    <w:lvl w:ilvl="7">
      <w:start w:val="1"/>
      <w:numFmt w:val="decimal"/>
      <w:isLgl/>
      <w:lvlText w:val="%1.%2.%3.%4.%5.%6.%7.%8."/>
      <w:lvlJc w:val="left"/>
      <w:pPr>
        <w:ind w:left="3672" w:hanging="1344"/>
      </w:pPr>
      <w:rPr>
        <w:rFonts w:hint="default"/>
        <w:b w:val="0"/>
      </w:rPr>
    </w:lvl>
    <w:lvl w:ilvl="8">
      <w:start w:val="1"/>
      <w:numFmt w:val="decimal"/>
      <w:isLgl/>
      <w:lvlText w:val="%1.%2.%3.%4.%5.%6.%7.%8.%9."/>
      <w:lvlJc w:val="left"/>
      <w:pPr>
        <w:ind w:left="4296" w:hanging="1704"/>
      </w:pPr>
      <w:rPr>
        <w:rFonts w:hint="default"/>
        <w:b w:val="0"/>
      </w:rPr>
    </w:lvl>
  </w:abstractNum>
  <w:abstractNum w:abstractNumId="11" w15:restartNumberingAfterBreak="0">
    <w:nsid w:val="6A200AB5"/>
    <w:multiLevelType w:val="hybridMultilevel"/>
    <w:tmpl w:val="24485DA0"/>
    <w:lvl w:ilvl="0" w:tplc="9ABC9DFA">
      <w:start w:val="5"/>
      <w:numFmt w:val="decimal"/>
      <w:lvlText w:val="%1)"/>
      <w:lvlJc w:val="left"/>
      <w:pPr>
        <w:ind w:left="672" w:hanging="360"/>
      </w:pPr>
      <w:rPr>
        <w:rFonts w:hint="default"/>
      </w:rPr>
    </w:lvl>
    <w:lvl w:ilvl="1" w:tplc="04270019" w:tentative="1">
      <w:start w:val="1"/>
      <w:numFmt w:val="lowerLetter"/>
      <w:lvlText w:val="%2."/>
      <w:lvlJc w:val="left"/>
      <w:pPr>
        <w:ind w:left="1392" w:hanging="360"/>
      </w:pPr>
    </w:lvl>
    <w:lvl w:ilvl="2" w:tplc="0427001B" w:tentative="1">
      <w:start w:val="1"/>
      <w:numFmt w:val="lowerRoman"/>
      <w:lvlText w:val="%3."/>
      <w:lvlJc w:val="right"/>
      <w:pPr>
        <w:ind w:left="2112" w:hanging="180"/>
      </w:pPr>
    </w:lvl>
    <w:lvl w:ilvl="3" w:tplc="0427000F" w:tentative="1">
      <w:start w:val="1"/>
      <w:numFmt w:val="decimal"/>
      <w:lvlText w:val="%4."/>
      <w:lvlJc w:val="left"/>
      <w:pPr>
        <w:ind w:left="2832" w:hanging="360"/>
      </w:pPr>
    </w:lvl>
    <w:lvl w:ilvl="4" w:tplc="04270019" w:tentative="1">
      <w:start w:val="1"/>
      <w:numFmt w:val="lowerLetter"/>
      <w:lvlText w:val="%5."/>
      <w:lvlJc w:val="left"/>
      <w:pPr>
        <w:ind w:left="3552" w:hanging="360"/>
      </w:pPr>
    </w:lvl>
    <w:lvl w:ilvl="5" w:tplc="0427001B" w:tentative="1">
      <w:start w:val="1"/>
      <w:numFmt w:val="lowerRoman"/>
      <w:lvlText w:val="%6."/>
      <w:lvlJc w:val="right"/>
      <w:pPr>
        <w:ind w:left="4272" w:hanging="180"/>
      </w:pPr>
    </w:lvl>
    <w:lvl w:ilvl="6" w:tplc="0427000F" w:tentative="1">
      <w:start w:val="1"/>
      <w:numFmt w:val="decimal"/>
      <w:lvlText w:val="%7."/>
      <w:lvlJc w:val="left"/>
      <w:pPr>
        <w:ind w:left="4992" w:hanging="360"/>
      </w:pPr>
    </w:lvl>
    <w:lvl w:ilvl="7" w:tplc="04270019" w:tentative="1">
      <w:start w:val="1"/>
      <w:numFmt w:val="lowerLetter"/>
      <w:lvlText w:val="%8."/>
      <w:lvlJc w:val="left"/>
      <w:pPr>
        <w:ind w:left="5712" w:hanging="360"/>
      </w:pPr>
    </w:lvl>
    <w:lvl w:ilvl="8" w:tplc="0427001B" w:tentative="1">
      <w:start w:val="1"/>
      <w:numFmt w:val="lowerRoman"/>
      <w:lvlText w:val="%9."/>
      <w:lvlJc w:val="right"/>
      <w:pPr>
        <w:ind w:left="6432" w:hanging="180"/>
      </w:pPr>
    </w:lvl>
  </w:abstractNum>
  <w:abstractNum w:abstractNumId="12" w15:restartNumberingAfterBreak="0">
    <w:nsid w:val="6E091DC5"/>
    <w:multiLevelType w:val="multilevel"/>
    <w:tmpl w:val="CDBC383C"/>
    <w:lvl w:ilvl="0">
      <w:start w:val="17"/>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70DA309B"/>
    <w:multiLevelType w:val="multilevel"/>
    <w:tmpl w:val="E0585174"/>
    <w:lvl w:ilvl="0">
      <w:start w:val="3"/>
      <w:numFmt w:val="decimal"/>
      <w:lvlText w:val="%1."/>
      <w:lvlJc w:val="left"/>
      <w:pPr>
        <w:ind w:left="360" w:hanging="360"/>
      </w:pPr>
      <w:rPr>
        <w:rFonts w:hint="default"/>
        <w:color w:val="000000"/>
      </w:rPr>
    </w:lvl>
    <w:lvl w:ilvl="1">
      <w:start w:val="5"/>
      <w:numFmt w:val="decimal"/>
      <w:lvlText w:val="%1.%2."/>
      <w:lvlJc w:val="left"/>
      <w:pPr>
        <w:ind w:left="1080" w:hanging="36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560" w:hanging="1800"/>
      </w:pPr>
      <w:rPr>
        <w:rFonts w:hint="default"/>
        <w:color w:val="000000"/>
      </w:rPr>
    </w:lvl>
  </w:abstractNum>
  <w:abstractNum w:abstractNumId="14" w15:restartNumberingAfterBreak="0">
    <w:nsid w:val="74DF6860"/>
    <w:multiLevelType w:val="multilevel"/>
    <w:tmpl w:val="FF22601C"/>
    <w:lvl w:ilvl="0">
      <w:start w:val="17"/>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53245022">
    <w:abstractNumId w:val="11"/>
  </w:num>
  <w:num w:numId="2" w16cid:durableId="1996640016">
    <w:abstractNumId w:val="9"/>
  </w:num>
  <w:num w:numId="3" w16cid:durableId="435171234">
    <w:abstractNumId w:val="6"/>
  </w:num>
  <w:num w:numId="4" w16cid:durableId="612783900">
    <w:abstractNumId w:val="0"/>
  </w:num>
  <w:num w:numId="5" w16cid:durableId="1707677262">
    <w:abstractNumId w:val="8"/>
  </w:num>
  <w:num w:numId="6" w16cid:durableId="1589339820">
    <w:abstractNumId w:val="3"/>
  </w:num>
  <w:num w:numId="7" w16cid:durableId="1867256996">
    <w:abstractNumId w:val="13"/>
  </w:num>
  <w:num w:numId="8" w16cid:durableId="2211383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26245274">
    <w:abstractNumId w:val="1"/>
  </w:num>
  <w:num w:numId="10" w16cid:durableId="1516576953">
    <w:abstractNumId w:val="4"/>
  </w:num>
  <w:num w:numId="11" w16cid:durableId="190580320">
    <w:abstractNumId w:val="7"/>
  </w:num>
  <w:num w:numId="12" w16cid:durableId="1466462120">
    <w:abstractNumId w:val="14"/>
  </w:num>
  <w:num w:numId="13" w16cid:durableId="898251743">
    <w:abstractNumId w:val="2"/>
  </w:num>
  <w:num w:numId="14" w16cid:durableId="846136261">
    <w:abstractNumId w:val="10"/>
  </w:num>
  <w:num w:numId="15" w16cid:durableId="906957787">
    <w:abstractNumId w:val="12"/>
  </w:num>
  <w:num w:numId="16" w16cid:durableId="2107114173">
    <w:abstractNumId w:val="5"/>
  </w:num>
  <w:num w:numId="17" w16cid:durableId="2166729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68B"/>
    <w:rsid w:val="00105585"/>
    <w:rsid w:val="001D5280"/>
    <w:rsid w:val="002066AF"/>
    <w:rsid w:val="00526DDB"/>
    <w:rsid w:val="0054180F"/>
    <w:rsid w:val="00541886"/>
    <w:rsid w:val="0055015E"/>
    <w:rsid w:val="00596F1A"/>
    <w:rsid w:val="006A5242"/>
    <w:rsid w:val="006D4B26"/>
    <w:rsid w:val="00743073"/>
    <w:rsid w:val="00915920"/>
    <w:rsid w:val="00933F18"/>
    <w:rsid w:val="00A1568B"/>
    <w:rsid w:val="00BB4159"/>
    <w:rsid w:val="00D455A7"/>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9B016"/>
  <w15:chartTrackingRefBased/>
  <w15:docId w15:val="{1B901C55-4C91-4499-BCF4-53FF60102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568B"/>
    <w:pPr>
      <w:spacing w:line="276" w:lineRule="auto"/>
    </w:pPr>
    <w:rPr>
      <w:rFonts w:eastAsiaTheme="minorEastAsia"/>
      <w:kern w:val="0"/>
      <w:sz w:val="21"/>
      <w:szCs w:val="21"/>
      <w:lang w:eastAsia="lt-LT"/>
      <w14:ligatures w14:val="none"/>
    </w:rPr>
  </w:style>
  <w:style w:type="paragraph" w:styleId="Heading1">
    <w:name w:val="heading 1"/>
    <w:basedOn w:val="Normal"/>
    <w:next w:val="Normal"/>
    <w:link w:val="Heading1Char"/>
    <w:qFormat/>
    <w:rsid w:val="002066AF"/>
    <w:pPr>
      <w:keepNext/>
      <w:keepLines/>
      <w:pBdr>
        <w:bottom w:val="single" w:sz="4" w:space="1" w:color="4472C4" w:themeColor="accent1"/>
      </w:pBdr>
      <w:spacing w:before="240" w:after="0"/>
      <w:jc w:val="right"/>
      <w:outlineLvl w:val="0"/>
    </w:pPr>
    <w:rPr>
      <w:rFonts w:asciiTheme="majorHAnsi" w:eastAsiaTheme="majorEastAsia" w:hAnsiTheme="majorHAnsi" w:cstheme="majorBidi"/>
      <w:color w:val="2F5496" w:themeColor="accent1" w:themeShade="BF"/>
      <w:sz w:val="24"/>
      <w:szCs w:val="32"/>
    </w:rPr>
  </w:style>
  <w:style w:type="paragraph" w:styleId="Heading2">
    <w:name w:val="heading 2"/>
    <w:aliases w:val="Title Header2"/>
    <w:basedOn w:val="Normal"/>
    <w:next w:val="Normal"/>
    <w:link w:val="Heading2Char"/>
    <w:unhideWhenUsed/>
    <w:qFormat/>
    <w:rsid w:val="00A1568B"/>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aliases w:val="Section Header3,Sub-Clause Paragraph"/>
    <w:basedOn w:val="Normal"/>
    <w:next w:val="Normal"/>
    <w:link w:val="Heading3Char"/>
    <w:qFormat/>
    <w:rsid w:val="00743073"/>
    <w:pPr>
      <w:keepNext/>
      <w:spacing w:after="0" w:line="240" w:lineRule="auto"/>
      <w:ind w:firstLine="720"/>
      <w:jc w:val="both"/>
      <w:outlineLvl w:val="2"/>
    </w:pPr>
    <w:rPr>
      <w:rFonts w:ascii="Times New Roman" w:eastAsia="Times New Roman" w:hAnsi="Times New Roman" w:cs="Times New Roman"/>
      <w:sz w:val="24"/>
      <w:szCs w:val="20"/>
    </w:rPr>
  </w:style>
  <w:style w:type="paragraph" w:styleId="Heading4">
    <w:name w:val="heading 4"/>
    <w:aliases w:val=" Sub-Clause Sub-paragraph,Sub-Clause Sub-paragraph,Heading 4 Char Char Char Char"/>
    <w:basedOn w:val="Normal"/>
    <w:next w:val="Normal"/>
    <w:link w:val="Heading4Char"/>
    <w:qFormat/>
    <w:rsid w:val="00743073"/>
    <w:pPr>
      <w:keepNext/>
      <w:tabs>
        <w:tab w:val="num" w:pos="1584"/>
      </w:tabs>
      <w:spacing w:after="0" w:line="240" w:lineRule="auto"/>
      <w:ind w:left="1584" w:hanging="864"/>
      <w:outlineLvl w:val="3"/>
    </w:pPr>
    <w:rPr>
      <w:rFonts w:ascii="Times New Roman" w:eastAsia="Times New Roman" w:hAnsi="Times New Roman" w:cs="Times New Roman"/>
      <w:b/>
      <w:sz w:val="44"/>
      <w:szCs w:val="20"/>
    </w:rPr>
  </w:style>
  <w:style w:type="paragraph" w:styleId="Heading5">
    <w:name w:val="heading 5"/>
    <w:basedOn w:val="Normal"/>
    <w:next w:val="Normal"/>
    <w:link w:val="Heading5Char"/>
    <w:qFormat/>
    <w:rsid w:val="00743073"/>
    <w:pPr>
      <w:keepNext/>
      <w:tabs>
        <w:tab w:val="num" w:pos="1728"/>
      </w:tabs>
      <w:spacing w:after="0" w:line="240" w:lineRule="auto"/>
      <w:ind w:left="1728" w:hanging="1008"/>
      <w:outlineLvl w:val="4"/>
    </w:pPr>
    <w:rPr>
      <w:rFonts w:ascii="Times New Roman" w:eastAsia="Times New Roman" w:hAnsi="Times New Roman" w:cs="Times New Roman"/>
      <w:b/>
      <w:sz w:val="40"/>
      <w:szCs w:val="20"/>
    </w:rPr>
  </w:style>
  <w:style w:type="paragraph" w:styleId="Heading6">
    <w:name w:val="heading 6"/>
    <w:basedOn w:val="Normal"/>
    <w:next w:val="Normal"/>
    <w:link w:val="Heading6Char"/>
    <w:qFormat/>
    <w:rsid w:val="00743073"/>
    <w:pPr>
      <w:keepNext/>
      <w:tabs>
        <w:tab w:val="num" w:pos="1872"/>
      </w:tabs>
      <w:spacing w:after="0" w:line="240" w:lineRule="auto"/>
      <w:ind w:left="1872" w:hanging="1152"/>
      <w:outlineLvl w:val="5"/>
    </w:pPr>
    <w:rPr>
      <w:rFonts w:ascii="Times New Roman" w:eastAsia="Times New Roman" w:hAnsi="Times New Roman" w:cs="Times New Roman"/>
      <w:b/>
      <w:sz w:val="36"/>
      <w:szCs w:val="20"/>
    </w:rPr>
  </w:style>
  <w:style w:type="paragraph" w:styleId="Heading7">
    <w:name w:val="heading 7"/>
    <w:basedOn w:val="Normal"/>
    <w:next w:val="Normal"/>
    <w:link w:val="Heading7Char"/>
    <w:qFormat/>
    <w:rsid w:val="00743073"/>
    <w:pPr>
      <w:keepNext/>
      <w:tabs>
        <w:tab w:val="num" w:pos="2016"/>
      </w:tabs>
      <w:spacing w:after="0" w:line="240" w:lineRule="auto"/>
      <w:ind w:left="2016" w:hanging="1296"/>
      <w:outlineLvl w:val="6"/>
    </w:pPr>
    <w:rPr>
      <w:rFonts w:ascii="Times New Roman" w:eastAsia="Times New Roman" w:hAnsi="Times New Roman" w:cs="Times New Roman"/>
      <w:sz w:val="48"/>
      <w:szCs w:val="20"/>
    </w:rPr>
  </w:style>
  <w:style w:type="paragraph" w:styleId="Heading8">
    <w:name w:val="heading 8"/>
    <w:basedOn w:val="Normal"/>
    <w:next w:val="Normal"/>
    <w:link w:val="Heading8Char"/>
    <w:qFormat/>
    <w:rsid w:val="00743073"/>
    <w:pPr>
      <w:keepNext/>
      <w:tabs>
        <w:tab w:val="num" w:pos="2160"/>
      </w:tabs>
      <w:spacing w:after="0" w:line="240" w:lineRule="auto"/>
      <w:ind w:left="2160" w:hanging="1440"/>
      <w:outlineLvl w:val="7"/>
    </w:pPr>
    <w:rPr>
      <w:rFonts w:ascii="Times New Roman" w:eastAsia="Times New Roman" w:hAnsi="Times New Roman" w:cs="Times New Roman"/>
      <w:b/>
      <w:sz w:val="18"/>
      <w:szCs w:val="20"/>
    </w:rPr>
  </w:style>
  <w:style w:type="paragraph" w:styleId="Heading9">
    <w:name w:val="heading 9"/>
    <w:basedOn w:val="Normal"/>
    <w:next w:val="Normal"/>
    <w:link w:val="Heading9Char"/>
    <w:qFormat/>
    <w:rsid w:val="00743073"/>
    <w:pPr>
      <w:keepNext/>
      <w:tabs>
        <w:tab w:val="num" w:pos="2304"/>
      </w:tabs>
      <w:spacing w:after="0" w:line="240" w:lineRule="auto"/>
      <w:ind w:left="2304" w:hanging="1584"/>
      <w:outlineLvl w:val="8"/>
    </w:pPr>
    <w:rPr>
      <w:rFonts w:ascii="Times New Roman" w:eastAsia="Times New Roman" w:hAnsi="Times New Roman" w:cs="Times New Roman"/>
      <w:sz w:val="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Title Header2 Char"/>
    <w:basedOn w:val="DefaultParagraphFont"/>
    <w:link w:val="Heading2"/>
    <w:rsid w:val="00A1568B"/>
    <w:rPr>
      <w:rFonts w:asciiTheme="majorHAnsi" w:eastAsiaTheme="majorEastAsia" w:hAnsiTheme="majorHAnsi" w:cstheme="majorBidi"/>
      <w:color w:val="ED7D31" w:themeColor="accent2"/>
      <w:kern w:val="0"/>
      <w:sz w:val="36"/>
      <w:szCs w:val="36"/>
      <w:lang w:eastAsia="lt-LT"/>
      <w14:ligatures w14:val="none"/>
    </w:rPr>
  </w:style>
  <w:style w:type="character" w:customStyle="1" w:styleId="Heading1Char">
    <w:name w:val="Heading 1 Char"/>
    <w:basedOn w:val="DefaultParagraphFont"/>
    <w:link w:val="Heading1"/>
    <w:rsid w:val="002066AF"/>
    <w:rPr>
      <w:rFonts w:asciiTheme="majorHAnsi" w:eastAsiaTheme="majorEastAsia" w:hAnsiTheme="majorHAnsi" w:cstheme="majorBidi"/>
      <w:color w:val="2F5496" w:themeColor="accent1" w:themeShade="BF"/>
      <w:kern w:val="0"/>
      <w:sz w:val="24"/>
      <w:szCs w:val="32"/>
      <w:lang w:eastAsia="lt-LT"/>
      <w14:ligatures w14:val="none"/>
    </w:rPr>
  </w:style>
  <w:style w:type="character" w:customStyle="1" w:styleId="Heading3Char">
    <w:name w:val="Heading 3 Char"/>
    <w:aliases w:val="Section Header3 Char,Sub-Clause Paragraph Char"/>
    <w:basedOn w:val="DefaultParagraphFont"/>
    <w:link w:val="Heading3"/>
    <w:rsid w:val="00743073"/>
    <w:rPr>
      <w:rFonts w:ascii="Times New Roman" w:eastAsia="Times New Roman" w:hAnsi="Times New Roman" w:cs="Times New Roman"/>
      <w:kern w:val="0"/>
      <w:sz w:val="24"/>
      <w:szCs w:val="20"/>
      <w:lang w:eastAsia="lt-LT"/>
      <w14:ligatures w14:val="none"/>
    </w:rPr>
  </w:style>
  <w:style w:type="character" w:customStyle="1" w:styleId="Heading4Char">
    <w:name w:val="Heading 4 Char"/>
    <w:aliases w:val=" Sub-Clause Sub-paragraph Char,Sub-Clause Sub-paragraph Char,Heading 4 Char Char Char Char Char"/>
    <w:basedOn w:val="DefaultParagraphFont"/>
    <w:link w:val="Heading4"/>
    <w:rsid w:val="00743073"/>
    <w:rPr>
      <w:rFonts w:ascii="Times New Roman" w:eastAsia="Times New Roman" w:hAnsi="Times New Roman" w:cs="Times New Roman"/>
      <w:b/>
      <w:kern w:val="0"/>
      <w:sz w:val="44"/>
      <w:szCs w:val="20"/>
      <w:lang w:eastAsia="lt-LT"/>
      <w14:ligatures w14:val="none"/>
    </w:rPr>
  </w:style>
  <w:style w:type="character" w:customStyle="1" w:styleId="Heading5Char">
    <w:name w:val="Heading 5 Char"/>
    <w:basedOn w:val="DefaultParagraphFont"/>
    <w:link w:val="Heading5"/>
    <w:rsid w:val="00743073"/>
    <w:rPr>
      <w:rFonts w:ascii="Times New Roman" w:eastAsia="Times New Roman" w:hAnsi="Times New Roman" w:cs="Times New Roman"/>
      <w:b/>
      <w:kern w:val="0"/>
      <w:sz w:val="40"/>
      <w:szCs w:val="20"/>
      <w:lang w:eastAsia="lt-LT"/>
      <w14:ligatures w14:val="none"/>
    </w:rPr>
  </w:style>
  <w:style w:type="character" w:customStyle="1" w:styleId="Heading6Char">
    <w:name w:val="Heading 6 Char"/>
    <w:basedOn w:val="DefaultParagraphFont"/>
    <w:link w:val="Heading6"/>
    <w:rsid w:val="00743073"/>
    <w:rPr>
      <w:rFonts w:ascii="Times New Roman" w:eastAsia="Times New Roman" w:hAnsi="Times New Roman" w:cs="Times New Roman"/>
      <w:b/>
      <w:kern w:val="0"/>
      <w:sz w:val="36"/>
      <w:szCs w:val="20"/>
      <w:lang w:eastAsia="lt-LT"/>
      <w14:ligatures w14:val="none"/>
    </w:rPr>
  </w:style>
  <w:style w:type="character" w:customStyle="1" w:styleId="Heading7Char">
    <w:name w:val="Heading 7 Char"/>
    <w:basedOn w:val="DefaultParagraphFont"/>
    <w:link w:val="Heading7"/>
    <w:rsid w:val="00743073"/>
    <w:rPr>
      <w:rFonts w:ascii="Times New Roman" w:eastAsia="Times New Roman" w:hAnsi="Times New Roman" w:cs="Times New Roman"/>
      <w:kern w:val="0"/>
      <w:sz w:val="48"/>
      <w:szCs w:val="20"/>
      <w:lang w:eastAsia="lt-LT"/>
      <w14:ligatures w14:val="none"/>
    </w:rPr>
  </w:style>
  <w:style w:type="character" w:customStyle="1" w:styleId="Heading8Char">
    <w:name w:val="Heading 8 Char"/>
    <w:basedOn w:val="DefaultParagraphFont"/>
    <w:link w:val="Heading8"/>
    <w:rsid w:val="00743073"/>
    <w:rPr>
      <w:rFonts w:ascii="Times New Roman" w:eastAsia="Times New Roman" w:hAnsi="Times New Roman" w:cs="Times New Roman"/>
      <w:b/>
      <w:kern w:val="0"/>
      <w:sz w:val="18"/>
      <w:szCs w:val="20"/>
      <w:lang w:eastAsia="lt-LT"/>
      <w14:ligatures w14:val="none"/>
    </w:rPr>
  </w:style>
  <w:style w:type="character" w:customStyle="1" w:styleId="Heading9Char">
    <w:name w:val="Heading 9 Char"/>
    <w:basedOn w:val="DefaultParagraphFont"/>
    <w:link w:val="Heading9"/>
    <w:rsid w:val="00743073"/>
    <w:rPr>
      <w:rFonts w:ascii="Times New Roman" w:eastAsia="Times New Roman" w:hAnsi="Times New Roman" w:cs="Times New Roman"/>
      <w:kern w:val="0"/>
      <w:sz w:val="40"/>
      <w:szCs w:val="20"/>
      <w:lang w:eastAsia="lt-LT"/>
      <w14:ligatures w14:val="none"/>
    </w:rPr>
  </w:style>
  <w:style w:type="paragraph" w:customStyle="1" w:styleId="Statja">
    <w:name w:val="Statja"/>
    <w:basedOn w:val="Normal"/>
    <w:rsid w:val="00743073"/>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lang w:val="en-US" w:eastAsia="en-US"/>
    </w:rPr>
  </w:style>
  <w:style w:type="paragraph" w:customStyle="1" w:styleId="Patvirtinta">
    <w:name w:val="Patvirtinta"/>
    <w:rsid w:val="00743073"/>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kern w:val="0"/>
      <w:sz w:val="20"/>
      <w:szCs w:val="20"/>
      <w:lang w:val="en-US"/>
      <w14:ligatures w14:val="none"/>
    </w:rPr>
  </w:style>
  <w:style w:type="paragraph" w:customStyle="1" w:styleId="CentrBold">
    <w:name w:val="CentrBold"/>
    <w:rsid w:val="00743073"/>
    <w:pPr>
      <w:autoSpaceDE w:val="0"/>
      <w:autoSpaceDN w:val="0"/>
      <w:adjustRightInd w:val="0"/>
      <w:spacing w:after="0" w:line="240" w:lineRule="auto"/>
      <w:jc w:val="center"/>
    </w:pPr>
    <w:rPr>
      <w:rFonts w:ascii="TimesLT" w:eastAsia="Times New Roman" w:hAnsi="TimesLT" w:cs="Times New Roman"/>
      <w:b/>
      <w:bCs/>
      <w:caps/>
      <w:kern w:val="0"/>
      <w:sz w:val="20"/>
      <w:szCs w:val="20"/>
      <w:lang w:val="en-US"/>
      <w14:ligatures w14:val="none"/>
    </w:rPr>
  </w:style>
  <w:style w:type="paragraph" w:customStyle="1" w:styleId="Linija">
    <w:name w:val="Linija"/>
    <w:basedOn w:val="Normal"/>
    <w:rsid w:val="00743073"/>
    <w:pPr>
      <w:autoSpaceDE w:val="0"/>
      <w:autoSpaceDN w:val="0"/>
      <w:adjustRightInd w:val="0"/>
      <w:spacing w:after="0" w:line="240" w:lineRule="auto"/>
      <w:jc w:val="center"/>
    </w:pPr>
    <w:rPr>
      <w:rFonts w:ascii="TimesLT" w:eastAsia="Times New Roman" w:hAnsi="TimesLT" w:cs="Times New Roman"/>
      <w:sz w:val="12"/>
      <w:szCs w:val="12"/>
      <w:lang w:val="en-US" w:eastAsia="en-US"/>
    </w:rPr>
  </w:style>
  <w:style w:type="paragraph" w:styleId="BodyText">
    <w:name w:val="Body Text"/>
    <w:basedOn w:val="Normal"/>
    <w:link w:val="BodyTextChar"/>
    <w:rsid w:val="00743073"/>
    <w:pPr>
      <w:spacing w:after="0" w:line="240" w:lineRule="auto"/>
      <w:jc w:val="right"/>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743073"/>
    <w:rPr>
      <w:rFonts w:ascii="Times New Roman" w:eastAsia="Times New Roman" w:hAnsi="Times New Roman" w:cs="Times New Roman"/>
      <w:kern w:val="0"/>
      <w:sz w:val="24"/>
      <w:szCs w:val="20"/>
      <w14:ligatures w14:val="none"/>
    </w:rPr>
  </w:style>
  <w:style w:type="character" w:styleId="Hyperlink">
    <w:name w:val="Hyperlink"/>
    <w:rsid w:val="00743073"/>
    <w:rPr>
      <w:color w:val="0000FF"/>
      <w:u w:val="single"/>
    </w:rPr>
  </w:style>
  <w:style w:type="paragraph" w:customStyle="1" w:styleId="Normal1">
    <w:name w:val="Normal1"/>
    <w:basedOn w:val="Normal"/>
    <w:rsid w:val="00743073"/>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BodyText1">
    <w:name w:val="Body Text1"/>
    <w:rsid w:val="00743073"/>
    <w:pPr>
      <w:autoSpaceDE w:val="0"/>
      <w:autoSpaceDN w:val="0"/>
      <w:adjustRightInd w:val="0"/>
      <w:spacing w:after="0" w:line="240" w:lineRule="auto"/>
      <w:ind w:firstLine="312"/>
      <w:jc w:val="both"/>
    </w:pPr>
    <w:rPr>
      <w:rFonts w:ascii="TimesLT" w:eastAsia="Times New Roman" w:hAnsi="TimesLT" w:cs="Times New Roman"/>
      <w:kern w:val="0"/>
      <w:sz w:val="20"/>
      <w:szCs w:val="20"/>
      <w:lang w:val="en-US"/>
      <w14:ligatures w14:val="none"/>
    </w:rPr>
  </w:style>
  <w:style w:type="paragraph" w:customStyle="1" w:styleId="CentrBoldm">
    <w:name w:val="CentrBoldm"/>
    <w:basedOn w:val="CentrBold"/>
    <w:rsid w:val="00743073"/>
    <w:rPr>
      <w:caps w:val="0"/>
    </w:rPr>
  </w:style>
  <w:style w:type="character" w:styleId="CommentReference">
    <w:name w:val="annotation reference"/>
    <w:uiPriority w:val="99"/>
    <w:semiHidden/>
    <w:unhideWhenUsed/>
    <w:rsid w:val="00743073"/>
    <w:rPr>
      <w:sz w:val="16"/>
      <w:szCs w:val="16"/>
    </w:rPr>
  </w:style>
  <w:style w:type="paragraph" w:styleId="CommentText">
    <w:name w:val="annotation text"/>
    <w:basedOn w:val="Normal"/>
    <w:link w:val="CommentTextChar"/>
    <w:uiPriority w:val="99"/>
    <w:semiHidden/>
    <w:unhideWhenUsed/>
    <w:rsid w:val="00743073"/>
    <w:pPr>
      <w:spacing w:after="0" w:line="240" w:lineRule="auto"/>
    </w:pPr>
    <w:rPr>
      <w:rFonts w:ascii="Times New Roman" w:eastAsia="Times New Roman" w:hAnsi="Times New Roman" w:cs="Times New Roman"/>
      <w:sz w:val="20"/>
      <w:szCs w:val="20"/>
      <w:lang w:val="en-GB" w:eastAsia="en-US"/>
    </w:rPr>
  </w:style>
  <w:style w:type="character" w:customStyle="1" w:styleId="CommentTextChar">
    <w:name w:val="Comment Text Char"/>
    <w:basedOn w:val="DefaultParagraphFont"/>
    <w:link w:val="CommentText"/>
    <w:uiPriority w:val="99"/>
    <w:semiHidden/>
    <w:rsid w:val="00743073"/>
    <w:rPr>
      <w:rFonts w:ascii="Times New Roman" w:eastAsia="Times New Roman" w:hAnsi="Times New Roman" w:cs="Times New Roman"/>
      <w:kern w:val="0"/>
      <w:sz w:val="20"/>
      <w:szCs w:val="20"/>
      <w:lang w:val="en-GB"/>
      <w14:ligatures w14:val="none"/>
    </w:rPr>
  </w:style>
  <w:style w:type="paragraph" w:styleId="CommentSubject">
    <w:name w:val="annotation subject"/>
    <w:basedOn w:val="CommentText"/>
    <w:next w:val="CommentText"/>
    <w:link w:val="CommentSubjectChar"/>
    <w:uiPriority w:val="99"/>
    <w:semiHidden/>
    <w:unhideWhenUsed/>
    <w:rsid w:val="00743073"/>
    <w:rPr>
      <w:b/>
      <w:bCs/>
    </w:rPr>
  </w:style>
  <w:style w:type="character" w:customStyle="1" w:styleId="CommentSubjectChar">
    <w:name w:val="Comment Subject Char"/>
    <w:basedOn w:val="CommentTextChar"/>
    <w:link w:val="CommentSubject"/>
    <w:uiPriority w:val="99"/>
    <w:semiHidden/>
    <w:rsid w:val="00743073"/>
    <w:rPr>
      <w:rFonts w:ascii="Times New Roman" w:eastAsia="Times New Roman" w:hAnsi="Times New Roman" w:cs="Times New Roman"/>
      <w:b/>
      <w:bCs/>
      <w:kern w:val="0"/>
      <w:sz w:val="20"/>
      <w:szCs w:val="20"/>
      <w:lang w:val="en-GB"/>
      <w14:ligatures w14:val="none"/>
    </w:rPr>
  </w:style>
  <w:style w:type="paragraph" w:styleId="NormalWeb">
    <w:name w:val="Normal (Web)"/>
    <w:basedOn w:val="Normal"/>
    <w:uiPriority w:val="99"/>
    <w:unhideWhenUsed/>
    <w:rsid w:val="00743073"/>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743073"/>
    <w:pPr>
      <w:spacing w:after="0" w:line="240" w:lineRule="auto"/>
    </w:pPr>
    <w:rPr>
      <w:rFonts w:ascii="Times New Roman" w:eastAsia="Times New Roman" w:hAnsi="Times New Roman" w:cs="Times New Roman"/>
      <w:kern w:val="0"/>
      <w:sz w:val="24"/>
      <w:szCs w:val="24"/>
      <w:lang w:val="en-GB"/>
      <w14:ligatures w14:val="none"/>
    </w:rPr>
  </w:style>
  <w:style w:type="paragraph" w:styleId="ListParagraph">
    <w:name w:val="List Paragraph"/>
    <w:aliases w:val="Buletai,Bullet EY,List Paragraph21,List Paragraph2,lp1,Bullet 1,Use Case List Paragraph,Numbering,ERP-List Paragraph,List Paragraph11,List Paragraph111,Paragraph,List Paragraph Red,Sąrašo pastraipa.Bullet,Sąrašo pastraipa,Bullet,Lentele"/>
    <w:basedOn w:val="Normal"/>
    <w:link w:val="ListParagraphChar"/>
    <w:uiPriority w:val="34"/>
    <w:qFormat/>
    <w:rsid w:val="00743073"/>
    <w:pPr>
      <w:spacing w:after="0" w:line="240" w:lineRule="auto"/>
      <w:ind w:left="720"/>
      <w:contextualSpacing/>
    </w:pPr>
    <w:rPr>
      <w:rFonts w:ascii="Times New Roman" w:eastAsia="Times New Roman" w:hAnsi="Times New Roman" w:cs="Times New Roman"/>
      <w:sz w:val="24"/>
      <w:szCs w:val="24"/>
      <w:lang w:val="en-GB" w:eastAsia="en-US"/>
    </w:rPr>
  </w:style>
  <w:style w:type="paragraph" w:customStyle="1" w:styleId="paragraph">
    <w:name w:val="paragraph"/>
    <w:basedOn w:val="Normal"/>
    <w:rsid w:val="0074307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743073"/>
  </w:style>
  <w:style w:type="character" w:customStyle="1" w:styleId="eop">
    <w:name w:val="eop"/>
    <w:basedOn w:val="DefaultParagraphFont"/>
    <w:rsid w:val="00743073"/>
  </w:style>
  <w:style w:type="character" w:customStyle="1" w:styleId="ListParagraphChar">
    <w:name w:val="List Paragraph Char"/>
    <w:aliases w:val="Buletai Char,Bullet EY Char,List Paragraph21 Char,List Paragraph2 Char,lp1 Char,Bullet 1 Char,Use Case List Paragraph Char,Numbering Char,ERP-List Paragraph Char,List Paragraph11 Char,List Paragraph111 Char,Paragraph Char,Bullet Char"/>
    <w:link w:val="ListParagraph"/>
    <w:uiPriority w:val="34"/>
    <w:locked/>
    <w:rsid w:val="00743073"/>
    <w:rPr>
      <w:rFonts w:ascii="Times New Roman" w:eastAsia="Times New Roman" w:hAnsi="Times New Roman" w:cs="Times New Roman"/>
      <w:kern w:val="0"/>
      <w:sz w:val="24"/>
      <w:szCs w:val="24"/>
      <w:lang w:val="en-GB"/>
      <w14:ligatures w14:val="none"/>
    </w:rPr>
  </w:style>
  <w:style w:type="paragraph" w:customStyle="1" w:styleId="Body2">
    <w:name w:val="Body 2"/>
    <w:rsid w:val="00743073"/>
    <w:pPr>
      <w:suppressAutoHyphens/>
      <w:spacing w:after="40" w:line="240" w:lineRule="auto"/>
      <w:jc w:val="both"/>
    </w:pPr>
    <w:rPr>
      <w:rFonts w:ascii="Times New Roman" w:eastAsia="Times New Roman" w:hAnsi="Times New Roman" w:cs="Times New Roman"/>
      <w:color w:val="000000"/>
      <w:kern w:val="0"/>
      <w:lang w:eastAsia="lt-LT"/>
      <w14:textOutline w14:w="0" w14:cap="flat" w14:cmpd="sng" w14:algn="ctr">
        <w14:noFill/>
        <w14:prstDash w14:val="solid"/>
        <w14:bevel/>
      </w14:textOutli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11</Pages>
  <Words>27796</Words>
  <Characters>15844</Characters>
  <Application>Microsoft Office Word</Application>
  <DocSecurity>0</DocSecurity>
  <Lines>132</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Brusokienė</dc:creator>
  <cp:keywords/>
  <dc:description/>
  <cp:lastModifiedBy>Eglė Brusokienė</cp:lastModifiedBy>
  <cp:revision>11</cp:revision>
  <dcterms:created xsi:type="dcterms:W3CDTF">2023-09-21T06:50:00Z</dcterms:created>
  <dcterms:modified xsi:type="dcterms:W3CDTF">2025-02-05T11:12:00Z</dcterms:modified>
</cp:coreProperties>
</file>